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C1" w:rsidRDefault="009D6FC1" w:rsidP="009D6FC1">
      <w:pPr>
        <w:spacing w:after="0" w:line="240" w:lineRule="auto"/>
        <w:jc w:val="center"/>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TỔ CHỨC CÔNG TÁC KẾ TOÁN PHẦN HÀNH MUA HÀNG VÀ THANH TOÁN VỚI NGƯỜI BÁN</w:t>
      </w:r>
      <w:r w:rsidR="008D7A16">
        <w:rPr>
          <w:rFonts w:ascii="Times New Roman" w:hAnsi="Times New Roman" w:cs="Times New Roman"/>
          <w:b/>
          <w:bCs/>
          <w:kern w:val="30"/>
          <w:sz w:val="26"/>
          <w:szCs w:val="26"/>
          <w:u w:color="FFFFFF"/>
        </w:rPr>
        <w:t xml:space="preserve"> VÀ NHỮNG ĐIỀU CẦN LƯU Ý</w:t>
      </w:r>
    </w:p>
    <w:p w:rsidR="00F5790A" w:rsidRPr="00F5790A" w:rsidRDefault="00F5790A" w:rsidP="009D6FC1">
      <w:pPr>
        <w:spacing w:after="0" w:line="240" w:lineRule="auto"/>
        <w:jc w:val="center"/>
        <w:rPr>
          <w:rFonts w:ascii="Times New Roman" w:hAnsi="Times New Roman" w:cs="Times New Roman"/>
          <w:b/>
          <w:bCs/>
          <w:kern w:val="30"/>
          <w:sz w:val="26"/>
          <w:szCs w:val="26"/>
          <w:u w:color="FFFFFF"/>
        </w:rPr>
      </w:pPr>
    </w:p>
    <w:p w:rsidR="009D6FC1" w:rsidRPr="00F5790A" w:rsidRDefault="009D6FC1" w:rsidP="009D6FC1">
      <w:pPr>
        <w:spacing w:after="0" w:line="240" w:lineRule="auto"/>
        <w:jc w:val="right"/>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ab/>
        <w:t>Giảng viên: Nguyễn Thị Kim Hương</w:t>
      </w:r>
    </w:p>
    <w:p w:rsidR="00F5790A" w:rsidRDefault="00F5790A" w:rsidP="009D6FC1">
      <w:pPr>
        <w:spacing w:after="0" w:line="240" w:lineRule="auto"/>
        <w:ind w:firstLine="720"/>
        <w:rPr>
          <w:rFonts w:ascii="Times New Roman" w:hAnsi="Times New Roman" w:cs="Times New Roman"/>
          <w:bCs/>
          <w:kern w:val="30"/>
          <w:sz w:val="26"/>
          <w:szCs w:val="26"/>
          <w:u w:color="FFFFFF"/>
        </w:rPr>
      </w:pPr>
    </w:p>
    <w:p w:rsidR="009D6FC1" w:rsidRPr="00F5790A" w:rsidRDefault="009D6FC1" w:rsidP="009D6FC1">
      <w:pPr>
        <w:spacing w:after="0" w:line="240" w:lineRule="auto"/>
        <w:ind w:firstLine="720"/>
        <w:rPr>
          <w:rFonts w:ascii="Times New Roman" w:hAnsi="Times New Roman" w:cs="Times New Roman"/>
          <w:bCs/>
          <w:kern w:val="30"/>
          <w:sz w:val="26"/>
          <w:szCs w:val="26"/>
          <w:u w:color="FFFFFF"/>
        </w:rPr>
      </w:pPr>
      <w:r w:rsidRPr="00F5790A">
        <w:rPr>
          <w:rFonts w:ascii="Times New Roman" w:hAnsi="Times New Roman" w:cs="Times New Roman"/>
          <w:bCs/>
          <w:kern w:val="30"/>
          <w:sz w:val="26"/>
          <w:szCs w:val="26"/>
          <w:u w:color="FFFFFF"/>
        </w:rPr>
        <w:t>Để tiến hành hoạt động sản xuất kinh doanh, các doanh nghiệp phải tiến hành mua các yếu tố đầu vào: nguyên vật liệu, công cụ dụng cụ, hàng hóa, TSCĐ…Thông tin liên quan đến chi phí và giá trị của các tài sản mua ngoài sẽ ảnh hưởng trực tiếp đến thông tin chi phí sản xuất, giá thành, giá vốn và chi phí kinh doanh quả đơn vị. Vì vậy công tác kế toán quá trình này phải được thực hiện chính xác, khoa học. Để làm được điều này thì nhà quản lý phải tổ chức tốt công tác kế toán quá trình mua hàng tại đơn vị</w:t>
      </w:r>
    </w:p>
    <w:p w:rsidR="009D6FC1" w:rsidRPr="00F5790A" w:rsidRDefault="009D6FC1" w:rsidP="009D6FC1">
      <w:pPr>
        <w:spacing w:after="0" w:line="240" w:lineRule="auto"/>
        <w:rPr>
          <w:rFonts w:ascii="Times New Roman" w:hAnsi="Times New Roman" w:cs="Times New Roman"/>
          <w:bCs/>
          <w:kern w:val="30"/>
          <w:sz w:val="26"/>
          <w:szCs w:val="26"/>
          <w:u w:color="FFFFFF"/>
        </w:rPr>
      </w:pPr>
      <w:r w:rsidRPr="00F5790A">
        <w:rPr>
          <w:rFonts w:ascii="Times New Roman" w:hAnsi="Times New Roman" w:cs="Times New Roman"/>
          <w:bCs/>
          <w:kern w:val="30"/>
          <w:sz w:val="26"/>
          <w:szCs w:val="26"/>
          <w:u w:color="FFFFFF"/>
        </w:rPr>
        <w:tab/>
        <w:t xml:space="preserve">Nội dung tổ chức phần hành kế toán quá trình mua hàng và thanh toán với người bán bao gồm các nội dung: </w:t>
      </w:r>
    </w:p>
    <w:p w:rsidR="00F5790A" w:rsidRPr="00F5790A" w:rsidRDefault="00F5790A" w:rsidP="00F5790A">
      <w:pPr>
        <w:spacing w:after="0" w:line="240" w:lineRule="auto"/>
        <w:ind w:firstLine="360"/>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1. Nội dung tổ chức phần hành kế toán quá trình mua hàng </w:t>
      </w:r>
    </w:p>
    <w:p w:rsidR="009D6FC1" w:rsidRPr="00F5790A" w:rsidRDefault="00F5790A" w:rsidP="009D6FC1">
      <w:pPr>
        <w:ind w:left="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1.</w:t>
      </w:r>
      <w:r w:rsidR="009D6FC1" w:rsidRPr="00F5790A">
        <w:rPr>
          <w:rFonts w:ascii="Times New Roman" w:hAnsi="Times New Roman" w:cs="Times New Roman"/>
          <w:b/>
          <w:bCs/>
          <w:kern w:val="30"/>
          <w:sz w:val="26"/>
          <w:szCs w:val="26"/>
          <w:u w:color="FFFFFF"/>
        </w:rPr>
        <w:t xml:space="preserve">1.  Tổ chức chứng từ hạch toán </w:t>
      </w:r>
    </w:p>
    <w:p w:rsidR="009D6FC1" w:rsidRPr="00F5790A" w:rsidRDefault="009D6FC1" w:rsidP="009D6FC1">
      <w:pPr>
        <w:ind w:firstLine="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Chứng từ sử dụng hạch toán quá trình  mua hàng </w:t>
      </w:r>
    </w:p>
    <w:p w:rsidR="009D6FC1" w:rsidRPr="00F5790A" w:rsidRDefault="009D6FC1" w:rsidP="009D6FC1">
      <w:pPr>
        <w:ind w:left="360" w:firstLine="360"/>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Hoá đơn GTGT</w:t>
      </w:r>
    </w:p>
    <w:p w:rsidR="009D6FC1" w:rsidRPr="00F5790A" w:rsidRDefault="009D6FC1" w:rsidP="009D6FC1">
      <w:pPr>
        <w:ind w:left="360" w:firstLine="360"/>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Hoá dơn bán hàng</w:t>
      </w:r>
    </w:p>
    <w:p w:rsidR="009D6FC1" w:rsidRPr="00F5790A" w:rsidRDefault="009D6FC1" w:rsidP="009D6FC1">
      <w:pPr>
        <w:ind w:left="360" w:firstLine="360"/>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Phiếu nhập kho</w:t>
      </w:r>
    </w:p>
    <w:p w:rsidR="009D6FC1" w:rsidRPr="00F5790A" w:rsidRDefault="009D6FC1" w:rsidP="009D6FC1">
      <w:pPr>
        <w:ind w:firstLine="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Trình tự luân chuyển chứng từ </w:t>
      </w:r>
    </w:p>
    <w:p w:rsidR="009D6FC1" w:rsidRPr="00F5790A" w:rsidRDefault="00F5790A" w:rsidP="009D6FC1">
      <w:pPr>
        <w:numPr>
          <w:ilvl w:val="1"/>
          <w:numId w:val="1"/>
        </w:numPr>
        <w:spacing w:after="0" w:line="240" w:lineRule="auto"/>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1.</w:t>
      </w:r>
      <w:r w:rsidR="009D6FC1" w:rsidRPr="00F5790A">
        <w:rPr>
          <w:rFonts w:ascii="Times New Roman" w:hAnsi="Times New Roman" w:cs="Times New Roman"/>
          <w:b/>
          <w:bCs/>
          <w:kern w:val="30"/>
          <w:sz w:val="26"/>
          <w:szCs w:val="26"/>
          <w:u w:color="FFFFFF"/>
        </w:rPr>
        <w:t xml:space="preserve">2. Tổ chức kế toán chi tiết </w:t>
      </w:r>
    </w:p>
    <w:p w:rsidR="009D6FC1" w:rsidRPr="00F5790A" w:rsidRDefault="009D6FC1" w:rsidP="009D6FC1">
      <w:pPr>
        <w:ind w:left="374" w:firstLine="346"/>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Kế toán chi tiết quá trình mua hàng sử dụng các phương pháp hạch toán chi tiết hàng tồn kho: phương pháp thẻ &gt;=, phương pháp sổ đối chiếu luân chuyển, phương pháp sổ số dư ..</w:t>
      </w:r>
    </w:p>
    <w:p w:rsidR="009D6FC1" w:rsidRPr="00F5790A" w:rsidRDefault="00F5790A"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kern w:val="30"/>
          <w:sz w:val="26"/>
          <w:szCs w:val="26"/>
          <w:u w:color="FFFFFF"/>
        </w:rPr>
        <w:t>1.</w:t>
      </w:r>
      <w:r w:rsidR="009D6FC1" w:rsidRPr="00F5790A">
        <w:rPr>
          <w:rFonts w:ascii="Times New Roman" w:hAnsi="Times New Roman" w:cs="Times New Roman"/>
          <w:b/>
          <w:kern w:val="30"/>
          <w:sz w:val="26"/>
          <w:szCs w:val="26"/>
          <w:u w:color="FFFFFF"/>
        </w:rPr>
        <w:t>3</w:t>
      </w:r>
      <w:r w:rsidR="009D6FC1" w:rsidRPr="00F5790A">
        <w:rPr>
          <w:rFonts w:ascii="Times New Roman" w:hAnsi="Times New Roman" w:cs="Times New Roman"/>
          <w:kern w:val="30"/>
          <w:sz w:val="26"/>
          <w:szCs w:val="26"/>
          <w:u w:color="FFFFFF"/>
        </w:rPr>
        <w:t xml:space="preserve">. </w:t>
      </w:r>
      <w:r w:rsidR="009D6FC1" w:rsidRPr="00F5790A">
        <w:rPr>
          <w:rFonts w:ascii="Times New Roman" w:hAnsi="Times New Roman" w:cs="Times New Roman"/>
          <w:b/>
          <w:bCs/>
          <w:kern w:val="30"/>
          <w:sz w:val="26"/>
          <w:szCs w:val="26"/>
          <w:u w:color="FFFFFF"/>
        </w:rPr>
        <w:t xml:space="preserve">Tổ chức kế toán tổng hợp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Tuỳ theo hình thức sổ kế toán áp dụng tại doanh nghiệp mà tổ chức hạch toán tổng hợp phù hợp với đặc thù của doanh nghiệp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Sổ sách áp dụng: sổ nhật ký, sổ cái TK 156, 151,611 ...., Bảng cân đối kế toán ......  Sử dụng loại sổ nào tuỳ thuộc vào hình thức sổ kế toán tại doanh nghiệp.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Trình tự hạch toán: Tuỳ thuộc vào hình thức sổ kế toán áp dụng tại đơn vị (tương tự như hạch toán nhập NVL ) </w:t>
      </w:r>
    </w:p>
    <w:p w:rsidR="009D6FC1" w:rsidRPr="00F5790A" w:rsidRDefault="00F5790A" w:rsidP="009D6FC1">
      <w:pPr>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2.</w:t>
      </w:r>
      <w:r w:rsidR="009D6FC1" w:rsidRPr="00F5790A">
        <w:rPr>
          <w:rFonts w:ascii="Times New Roman" w:hAnsi="Times New Roman" w:cs="Times New Roman"/>
          <w:b/>
          <w:bCs/>
          <w:kern w:val="30"/>
          <w:sz w:val="26"/>
          <w:szCs w:val="26"/>
          <w:u w:color="FFFFFF"/>
        </w:rPr>
        <w:t xml:space="preserve"> </w:t>
      </w:r>
      <w:r w:rsidRPr="00F5790A">
        <w:rPr>
          <w:rFonts w:ascii="Times New Roman" w:hAnsi="Times New Roman" w:cs="Times New Roman"/>
          <w:b/>
          <w:bCs/>
          <w:kern w:val="30"/>
          <w:sz w:val="26"/>
          <w:szCs w:val="26"/>
          <w:u w:color="FFFFFF"/>
        </w:rPr>
        <w:t>Nội dung tổ chức phần hành thanh toán với người bán</w:t>
      </w:r>
      <w:r w:rsidR="009D6FC1" w:rsidRPr="00F5790A">
        <w:rPr>
          <w:rFonts w:ascii="Times New Roman" w:hAnsi="Times New Roman" w:cs="Times New Roman"/>
          <w:b/>
          <w:bCs/>
          <w:kern w:val="30"/>
          <w:sz w:val="26"/>
          <w:szCs w:val="26"/>
          <w:u w:color="FFFFFF"/>
        </w:rPr>
        <w:t xml:space="preserve">  </w:t>
      </w:r>
    </w:p>
    <w:p w:rsidR="009D6FC1" w:rsidRPr="00F5790A" w:rsidRDefault="00F5790A" w:rsidP="00F5790A">
      <w:pPr>
        <w:spacing w:after="0" w:line="240" w:lineRule="auto"/>
        <w:ind w:left="72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lastRenderedPageBreak/>
        <w:t xml:space="preserve">2.1. </w:t>
      </w:r>
      <w:r w:rsidR="009D6FC1" w:rsidRPr="00F5790A">
        <w:rPr>
          <w:rFonts w:ascii="Times New Roman" w:hAnsi="Times New Roman" w:cs="Times New Roman"/>
          <w:b/>
          <w:bCs/>
          <w:kern w:val="30"/>
          <w:sz w:val="26"/>
          <w:szCs w:val="26"/>
          <w:u w:color="FFFFFF"/>
        </w:rPr>
        <w:t xml:space="preserve">Nguyên tắc tổ chức hạch toán các nghiệp vụ thanh toán với người bán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Phải tổ chức hợp lý các hệ thống sổ chứng từ kế toán nhằm theo dõi công nợ cho từng người bán, từng phát sinh công nợ trên cơ sở hợp đồng mua hàng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Phải mở đủ sổ kế toán chi tiết thanh toán với người bán để gtheo dỏi từng đối tượng. Căn cứ để mở sổ là các dao dịch với từng nhà cung cấp thường xuyên hay vảng lai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*Tổng hợp công nợ, chi tiết cho từng nhà cung cấp và báo cáo công nợ được thực hiện theo nguyên tắc không được bù trừ số dư ên nợ và số dư bên có .</w:t>
      </w:r>
    </w:p>
    <w:p w:rsidR="009D6FC1" w:rsidRPr="00F5790A" w:rsidRDefault="009D6FC1" w:rsidP="009D6FC1">
      <w:pPr>
        <w:ind w:left="1080"/>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Số dư có TK 331 = Tổng số dư có chi tiết của TK 331</w:t>
      </w:r>
    </w:p>
    <w:p w:rsidR="009D6FC1" w:rsidRPr="00F5790A" w:rsidRDefault="00F5790A" w:rsidP="00F5790A">
      <w:pPr>
        <w:spacing w:after="0" w:line="240" w:lineRule="auto"/>
        <w:ind w:left="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2.2. </w:t>
      </w:r>
      <w:r w:rsidR="009D6FC1" w:rsidRPr="00F5790A">
        <w:rPr>
          <w:rFonts w:ascii="Times New Roman" w:hAnsi="Times New Roman" w:cs="Times New Roman"/>
          <w:b/>
          <w:bCs/>
          <w:kern w:val="30"/>
          <w:sz w:val="26"/>
          <w:szCs w:val="26"/>
          <w:u w:color="FFFFFF"/>
        </w:rPr>
        <w:t xml:space="preserve">Nội dung tổ chức hạch toán các nhiệmvụ thanh toán với người bán </w:t>
      </w:r>
    </w:p>
    <w:p w:rsidR="009D6FC1" w:rsidRPr="00F5790A" w:rsidRDefault="009D6FC1" w:rsidP="009D6FC1">
      <w:pPr>
        <w:ind w:left="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2.</w:t>
      </w:r>
      <w:r w:rsidR="00F5790A" w:rsidRPr="00F5790A">
        <w:rPr>
          <w:rFonts w:ascii="Times New Roman" w:hAnsi="Times New Roman" w:cs="Times New Roman"/>
          <w:b/>
          <w:bCs/>
          <w:kern w:val="30"/>
          <w:sz w:val="26"/>
          <w:szCs w:val="26"/>
          <w:u w:color="FFFFFF"/>
        </w:rPr>
        <w:t>2.</w:t>
      </w:r>
      <w:r w:rsidRPr="00F5790A">
        <w:rPr>
          <w:rFonts w:ascii="Times New Roman" w:hAnsi="Times New Roman" w:cs="Times New Roman"/>
          <w:b/>
          <w:bCs/>
          <w:kern w:val="30"/>
          <w:sz w:val="26"/>
          <w:szCs w:val="26"/>
          <w:u w:color="FFFFFF"/>
        </w:rPr>
        <w:t xml:space="preserve">1 Chứng từ sử dụng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Hoá đơn bán hàng, Hoá đơn GTGT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Các hợp đồng cung cấp phản ảnh hàng đã nhận nhưng chưa thanh toán cho người bán hàng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Các chứng từ thanh toán công nợ với người bán gồm các chứng từ như: phiếu chi tiền mặt, tiền gởi ngân hàng, thanh toán bằng tiền tạm ứng và các chứng từ thanh toán khác. </w:t>
      </w:r>
    </w:p>
    <w:p w:rsidR="009D6FC1" w:rsidRPr="00F5790A" w:rsidRDefault="009D6FC1" w:rsidP="009D6FC1">
      <w:pPr>
        <w:ind w:left="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2.</w:t>
      </w:r>
      <w:r w:rsidR="00F5790A" w:rsidRPr="00F5790A">
        <w:rPr>
          <w:rFonts w:ascii="Times New Roman" w:hAnsi="Times New Roman" w:cs="Times New Roman"/>
          <w:b/>
          <w:bCs/>
          <w:kern w:val="30"/>
          <w:sz w:val="26"/>
          <w:szCs w:val="26"/>
          <w:u w:color="FFFFFF"/>
        </w:rPr>
        <w:t>2.</w:t>
      </w:r>
      <w:r w:rsidRPr="00F5790A">
        <w:rPr>
          <w:rFonts w:ascii="Times New Roman" w:hAnsi="Times New Roman" w:cs="Times New Roman"/>
          <w:b/>
          <w:bCs/>
          <w:kern w:val="30"/>
          <w:sz w:val="26"/>
          <w:szCs w:val="26"/>
          <w:u w:color="FFFFFF"/>
        </w:rPr>
        <w:t xml:space="preserve">2 Tổ chức thanh toán hạch toán với người bán </w:t>
      </w:r>
    </w:p>
    <w:p w:rsidR="009D6FC1" w:rsidRPr="00F5790A" w:rsidRDefault="009D6FC1" w:rsidP="009D6FC1">
      <w:pPr>
        <w:ind w:left="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a/. Tổ chức hạch toán chi tiết </w:t>
      </w:r>
    </w:p>
    <w:p w:rsidR="009D6FC1" w:rsidRPr="00F5790A" w:rsidRDefault="009D6FC1" w:rsidP="009D6FC1">
      <w:pPr>
        <w:ind w:left="360"/>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Sổ sách sử dụng theo hạch toán chi tiết </w:t>
      </w:r>
    </w:p>
    <w:p w:rsidR="009D6FC1" w:rsidRPr="00F5790A" w:rsidRDefault="009D6FC1" w:rsidP="009D6FC1">
      <w:pPr>
        <w:ind w:left="720"/>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Để hạch toán chi tiết kế toán sử dụng các sổ chi tiết sau đây:</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Sổ chi tiết mở cho TK331: mổi sổ chi tiết mở cho nhà cung cấp (1 người bán) . Mổi sổ chi tiết sẽ mở 1 hay một số trang nhất định tuỳ thuộc vào nghiệm vụ quan hệ với nhà cung cấp cụ thể:</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Với những nhà cung cấp có quan hệ thanh toán thường xuyên, mỗi nhà cung cấp được theo dõi trên 1 cuốn sổ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Đối với những người bán có quan hệ thanh toán không thường xuyên có thể được theo dõi chung trên một cuốn sổ </w:t>
      </w:r>
    </w:p>
    <w:p w:rsidR="00F5790A" w:rsidRPr="00F5790A" w:rsidRDefault="00F5790A" w:rsidP="009D6FC1">
      <w:pPr>
        <w:ind w:firstLine="374"/>
        <w:jc w:val="both"/>
        <w:rPr>
          <w:rFonts w:ascii="Times New Roman" w:hAnsi="Times New Roman" w:cs="Times New Roman"/>
          <w:kern w:val="30"/>
          <w:sz w:val="26"/>
          <w:szCs w:val="26"/>
          <w:u w:color="FFFFFF"/>
        </w:rPr>
      </w:pPr>
    </w:p>
    <w:p w:rsidR="00F5790A" w:rsidRPr="00F5790A" w:rsidRDefault="00F5790A" w:rsidP="009D6FC1">
      <w:pPr>
        <w:ind w:firstLine="374"/>
        <w:jc w:val="both"/>
        <w:rPr>
          <w:rFonts w:ascii="Times New Roman" w:hAnsi="Times New Roman" w:cs="Times New Roman"/>
          <w:kern w:val="30"/>
          <w:sz w:val="26"/>
          <w:szCs w:val="26"/>
          <w:u w:color="FFFFFF"/>
        </w:rPr>
      </w:pPr>
    </w:p>
    <w:tbl>
      <w:tblPr>
        <w:tblW w:w="0" w:type="auto"/>
        <w:tblInd w:w="374" w:type="dxa"/>
        <w:tblLayout w:type="fixed"/>
        <w:tblCellMar>
          <w:left w:w="0" w:type="dxa"/>
          <w:right w:w="0" w:type="dxa"/>
        </w:tblCellMar>
        <w:tblLook w:val="0000"/>
      </w:tblPr>
      <w:tblGrid>
        <w:gridCol w:w="752"/>
        <w:gridCol w:w="688"/>
        <w:gridCol w:w="785"/>
        <w:gridCol w:w="1587"/>
        <w:gridCol w:w="866"/>
        <w:gridCol w:w="1089"/>
        <w:gridCol w:w="1526"/>
        <w:gridCol w:w="1496"/>
      </w:tblGrid>
      <w:tr w:rsidR="009D6FC1" w:rsidRPr="00F5790A" w:rsidTr="000C021F">
        <w:tblPrEx>
          <w:tblCellMar>
            <w:top w:w="0" w:type="dxa"/>
            <w:left w:w="0" w:type="dxa"/>
            <w:bottom w:w="0" w:type="dxa"/>
            <w:right w:w="0" w:type="dxa"/>
          </w:tblCellMar>
        </w:tblPrEx>
        <w:trPr>
          <w:trHeight w:val="420"/>
        </w:trPr>
        <w:tc>
          <w:tcPr>
            <w:tcW w:w="8789" w:type="dxa"/>
            <w:gridSpan w:val="8"/>
            <w:tcBorders>
              <w:top w:val="nil"/>
              <w:left w:val="nil"/>
              <w:bottom w:val="nil"/>
              <w:right w:val="nil"/>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SỔ CHI TIẾT THANH TOÁN VỚI NGƯỜI BÁN  </w:t>
            </w:r>
            <w:r w:rsidRPr="00F5790A">
              <w:rPr>
                <w:rFonts w:ascii="Times New Roman" w:hAnsi="Times New Roman" w:cs="Times New Roman"/>
                <w:kern w:val="30"/>
                <w:u w:color="FFFFFF"/>
              </w:rPr>
              <w:t>(Dùng cho TK 331)</w:t>
            </w:r>
          </w:p>
        </w:tc>
      </w:tr>
      <w:tr w:rsidR="009D6FC1" w:rsidRPr="00F5790A" w:rsidTr="000C021F">
        <w:tblPrEx>
          <w:tblCellMar>
            <w:top w:w="0" w:type="dxa"/>
            <w:left w:w="0" w:type="dxa"/>
            <w:bottom w:w="0" w:type="dxa"/>
            <w:right w:w="0" w:type="dxa"/>
          </w:tblCellMar>
        </w:tblPrEx>
        <w:trPr>
          <w:trHeight w:val="390"/>
        </w:trPr>
        <w:tc>
          <w:tcPr>
            <w:tcW w:w="8789" w:type="dxa"/>
            <w:gridSpan w:val="8"/>
            <w:tcBorders>
              <w:top w:val="nil"/>
              <w:left w:val="nil"/>
              <w:bottom w:val="nil"/>
              <w:right w:val="nil"/>
            </w:tcBorders>
            <w:vAlign w:val="bottom"/>
          </w:tcPr>
          <w:p w:rsidR="009D6FC1" w:rsidRPr="00F5790A" w:rsidRDefault="009D6FC1" w:rsidP="000C021F">
            <w:pPr>
              <w:jc w:val="center"/>
              <w:rPr>
                <w:rFonts w:ascii="Times New Roman" w:hAnsi="Times New Roman" w:cs="Times New Roman"/>
                <w:kern w:val="30"/>
                <w:u w:color="FFFFFF"/>
              </w:rPr>
            </w:pPr>
            <w:r w:rsidRPr="00F5790A">
              <w:rPr>
                <w:rFonts w:ascii="Times New Roman" w:hAnsi="Times New Roman" w:cs="Times New Roman"/>
                <w:kern w:val="30"/>
                <w:u w:color="FFFFFF"/>
              </w:rPr>
              <w:t>Đối tượng :......... Loại tiền : VNĐ</w:t>
            </w:r>
          </w:p>
        </w:tc>
      </w:tr>
      <w:tr w:rsidR="009D6FC1" w:rsidRPr="00F5790A" w:rsidTr="000C021F">
        <w:tblPrEx>
          <w:tblCellMar>
            <w:top w:w="0" w:type="dxa"/>
            <w:left w:w="0" w:type="dxa"/>
            <w:bottom w:w="0" w:type="dxa"/>
            <w:right w:w="0" w:type="dxa"/>
          </w:tblCellMar>
        </w:tblPrEx>
        <w:trPr>
          <w:trHeight w:val="420"/>
        </w:trPr>
        <w:tc>
          <w:tcPr>
            <w:tcW w:w="752" w:type="dxa"/>
            <w:tcBorders>
              <w:top w:val="single" w:sz="4" w:space="0" w:color="auto"/>
              <w:left w:val="single" w:sz="4" w:space="0" w:color="auto"/>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Ngày </w:t>
            </w:r>
          </w:p>
        </w:tc>
        <w:tc>
          <w:tcPr>
            <w:tcW w:w="1473" w:type="dxa"/>
            <w:gridSpan w:val="2"/>
            <w:tcBorders>
              <w:top w:val="single" w:sz="4" w:space="0" w:color="auto"/>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Ghứng từ </w:t>
            </w:r>
          </w:p>
        </w:tc>
        <w:tc>
          <w:tcPr>
            <w:tcW w:w="1587" w:type="dxa"/>
            <w:tcBorders>
              <w:top w:val="single" w:sz="4" w:space="0" w:color="auto"/>
              <w:left w:val="nil"/>
              <w:bottom w:val="nil"/>
              <w:right w:val="single" w:sz="4" w:space="0" w:color="auto"/>
            </w:tcBorders>
            <w:vAlign w:val="bottom"/>
          </w:tcPr>
          <w:p w:rsidR="009D6FC1" w:rsidRPr="00F5790A" w:rsidRDefault="009D6FC1" w:rsidP="000C021F">
            <w:pPr>
              <w:keepNext/>
              <w:jc w:val="center"/>
              <w:outlineLvl w:val="3"/>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Diễn giải </w:t>
            </w:r>
          </w:p>
        </w:tc>
        <w:tc>
          <w:tcPr>
            <w:tcW w:w="866" w:type="dxa"/>
            <w:tcBorders>
              <w:top w:val="single" w:sz="4" w:space="0" w:color="auto"/>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TK</w:t>
            </w:r>
          </w:p>
        </w:tc>
        <w:tc>
          <w:tcPr>
            <w:tcW w:w="1089" w:type="dxa"/>
            <w:tcBorders>
              <w:top w:val="single" w:sz="4" w:space="0" w:color="auto"/>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Thời hạn </w:t>
            </w:r>
          </w:p>
        </w:tc>
        <w:tc>
          <w:tcPr>
            <w:tcW w:w="3022" w:type="dxa"/>
            <w:gridSpan w:val="2"/>
            <w:tcBorders>
              <w:top w:val="single" w:sz="4" w:space="0" w:color="auto"/>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SPS</w:t>
            </w:r>
          </w:p>
        </w:tc>
      </w:tr>
      <w:tr w:rsidR="009D6FC1" w:rsidRPr="00F5790A" w:rsidTr="000C021F">
        <w:tblPrEx>
          <w:tblCellMar>
            <w:top w:w="0" w:type="dxa"/>
            <w:left w:w="0" w:type="dxa"/>
            <w:bottom w:w="0" w:type="dxa"/>
            <w:right w:w="0" w:type="dxa"/>
          </w:tblCellMar>
        </w:tblPrEx>
        <w:trPr>
          <w:trHeight w:val="420"/>
        </w:trPr>
        <w:tc>
          <w:tcPr>
            <w:tcW w:w="752" w:type="dxa"/>
            <w:tcBorders>
              <w:top w:val="nil"/>
              <w:left w:val="single" w:sz="4" w:space="0" w:color="auto"/>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Tháng </w:t>
            </w:r>
          </w:p>
        </w:tc>
        <w:tc>
          <w:tcPr>
            <w:tcW w:w="688"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Số </w:t>
            </w:r>
          </w:p>
        </w:tc>
        <w:tc>
          <w:tcPr>
            <w:tcW w:w="785"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Ngày </w:t>
            </w:r>
          </w:p>
        </w:tc>
        <w:tc>
          <w:tcPr>
            <w:tcW w:w="1587"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c>
          <w:tcPr>
            <w:tcW w:w="866"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đối </w:t>
            </w:r>
          </w:p>
        </w:tc>
        <w:tc>
          <w:tcPr>
            <w:tcW w:w="1089"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được </w:t>
            </w:r>
          </w:p>
        </w:tc>
        <w:tc>
          <w:tcPr>
            <w:tcW w:w="1526" w:type="dxa"/>
            <w:tcBorders>
              <w:top w:val="nil"/>
              <w:left w:val="nil"/>
              <w:bottom w:val="nil"/>
              <w:right w:val="single" w:sz="4" w:space="0" w:color="auto"/>
            </w:tcBorders>
            <w:vAlign w:val="bottom"/>
          </w:tcPr>
          <w:p w:rsidR="009D6FC1" w:rsidRPr="00F5790A" w:rsidRDefault="009D6FC1" w:rsidP="000C021F">
            <w:pPr>
              <w:keepNext/>
              <w:ind w:left="62" w:hanging="62"/>
              <w:jc w:val="center"/>
              <w:outlineLvl w:val="4"/>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Nợ </w:t>
            </w:r>
          </w:p>
        </w:tc>
        <w:tc>
          <w:tcPr>
            <w:tcW w:w="1496"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Có </w:t>
            </w:r>
          </w:p>
        </w:tc>
      </w:tr>
      <w:tr w:rsidR="009D6FC1" w:rsidRPr="00F5790A" w:rsidTr="000C021F">
        <w:tblPrEx>
          <w:tblCellMar>
            <w:top w:w="0" w:type="dxa"/>
            <w:left w:w="0" w:type="dxa"/>
            <w:bottom w:w="0" w:type="dxa"/>
            <w:right w:w="0" w:type="dxa"/>
          </w:tblCellMar>
        </w:tblPrEx>
        <w:trPr>
          <w:trHeight w:val="332"/>
        </w:trPr>
        <w:tc>
          <w:tcPr>
            <w:tcW w:w="752" w:type="dxa"/>
            <w:tcBorders>
              <w:top w:val="nil"/>
              <w:left w:val="single" w:sz="4" w:space="0" w:color="auto"/>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Ghi sổ</w:t>
            </w:r>
          </w:p>
        </w:tc>
        <w:tc>
          <w:tcPr>
            <w:tcW w:w="688"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c>
          <w:tcPr>
            <w:tcW w:w="785"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c>
          <w:tcPr>
            <w:tcW w:w="1587"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c>
          <w:tcPr>
            <w:tcW w:w="866"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ứng </w:t>
            </w:r>
          </w:p>
        </w:tc>
        <w:tc>
          <w:tcPr>
            <w:tcW w:w="1089"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chiết khấu </w:t>
            </w:r>
          </w:p>
        </w:tc>
        <w:tc>
          <w:tcPr>
            <w:tcW w:w="1526"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c>
          <w:tcPr>
            <w:tcW w:w="1496"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r>
      <w:tr w:rsidR="009D6FC1" w:rsidRPr="00F5790A" w:rsidTr="000C021F">
        <w:tblPrEx>
          <w:tblCellMar>
            <w:top w:w="0" w:type="dxa"/>
            <w:left w:w="0" w:type="dxa"/>
            <w:bottom w:w="0" w:type="dxa"/>
            <w:right w:w="0" w:type="dxa"/>
          </w:tblCellMar>
        </w:tblPrEx>
        <w:trPr>
          <w:trHeight w:val="390"/>
        </w:trPr>
        <w:tc>
          <w:tcPr>
            <w:tcW w:w="75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68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78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87"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Số dư đầu kỳ</w:t>
            </w:r>
          </w:p>
        </w:tc>
        <w:tc>
          <w:tcPr>
            <w:tcW w:w="86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089"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2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49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390"/>
        </w:trPr>
        <w:tc>
          <w:tcPr>
            <w:tcW w:w="75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68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78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87"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Số phát sinh TK</w:t>
            </w:r>
          </w:p>
        </w:tc>
        <w:tc>
          <w:tcPr>
            <w:tcW w:w="86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089"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2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49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282"/>
        </w:trPr>
        <w:tc>
          <w:tcPr>
            <w:tcW w:w="75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68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78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87"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w:t>
            </w:r>
          </w:p>
        </w:tc>
        <w:tc>
          <w:tcPr>
            <w:tcW w:w="86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089"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2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49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291"/>
        </w:trPr>
        <w:tc>
          <w:tcPr>
            <w:tcW w:w="75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68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78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87"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Cộng SPS</w:t>
            </w:r>
          </w:p>
        </w:tc>
        <w:tc>
          <w:tcPr>
            <w:tcW w:w="86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089"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2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49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136"/>
        </w:trPr>
        <w:tc>
          <w:tcPr>
            <w:tcW w:w="75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68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78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87"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Số dư cuối kỳ</w:t>
            </w:r>
          </w:p>
        </w:tc>
        <w:tc>
          <w:tcPr>
            <w:tcW w:w="86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089"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52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496"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bl>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Bảng tổng hợp chi tiết thanh toán với người bán: Sổ này được lập vào cuối kỳ sau khi đã cộng các sổ kế toán chi tiết lấy số liệu tổng cộng trên các sổ chi tiết để lập.</w:t>
      </w:r>
    </w:p>
    <w:tbl>
      <w:tblPr>
        <w:tblW w:w="9724" w:type="dxa"/>
        <w:tblInd w:w="187" w:type="dxa"/>
        <w:tblLayout w:type="fixed"/>
        <w:tblCellMar>
          <w:left w:w="0" w:type="dxa"/>
          <w:right w:w="0" w:type="dxa"/>
        </w:tblCellMar>
        <w:tblLook w:val="0000"/>
      </w:tblPr>
      <w:tblGrid>
        <w:gridCol w:w="772"/>
        <w:gridCol w:w="2968"/>
        <w:gridCol w:w="968"/>
        <w:gridCol w:w="1122"/>
        <w:gridCol w:w="935"/>
        <w:gridCol w:w="902"/>
        <w:gridCol w:w="935"/>
        <w:gridCol w:w="1122"/>
      </w:tblGrid>
      <w:tr w:rsidR="009D6FC1" w:rsidRPr="00F5790A" w:rsidTr="000C021F">
        <w:tblPrEx>
          <w:tblCellMar>
            <w:top w:w="0" w:type="dxa"/>
            <w:left w:w="0" w:type="dxa"/>
            <w:bottom w:w="0" w:type="dxa"/>
            <w:right w:w="0" w:type="dxa"/>
          </w:tblCellMar>
        </w:tblPrEx>
        <w:trPr>
          <w:trHeight w:val="420"/>
        </w:trPr>
        <w:tc>
          <w:tcPr>
            <w:tcW w:w="9724" w:type="dxa"/>
            <w:gridSpan w:val="8"/>
            <w:tcBorders>
              <w:top w:val="nil"/>
              <w:left w:val="nil"/>
              <w:bottom w:val="nil"/>
              <w:right w:val="nil"/>
            </w:tcBorders>
            <w:vAlign w:val="bottom"/>
          </w:tcPr>
          <w:p w:rsidR="009D6FC1" w:rsidRPr="00F5790A" w:rsidRDefault="009D6FC1" w:rsidP="000C021F">
            <w:pPr>
              <w:keepNext/>
              <w:jc w:val="center"/>
              <w:outlineLvl w:val="3"/>
              <w:rPr>
                <w:rFonts w:ascii="Times New Roman" w:hAnsi="Times New Roman" w:cs="Times New Roman"/>
                <w:b/>
                <w:bCs/>
                <w:kern w:val="30"/>
                <w:u w:color="FFFFFF"/>
              </w:rPr>
            </w:pPr>
            <w:r w:rsidRPr="00F5790A">
              <w:rPr>
                <w:rFonts w:ascii="Times New Roman" w:hAnsi="Times New Roman" w:cs="Times New Roman"/>
                <w:b/>
                <w:bCs/>
                <w:kern w:val="30"/>
                <w:u w:color="FFFFFF"/>
              </w:rPr>
              <w:t>BẢNG TỔNG HỢP CHI TIẾT THANH TOÁN VỚI NGƯỜI BÁN</w:t>
            </w:r>
          </w:p>
        </w:tc>
      </w:tr>
      <w:tr w:rsidR="009D6FC1" w:rsidRPr="00F5790A" w:rsidTr="000C021F">
        <w:tblPrEx>
          <w:tblCellMar>
            <w:top w:w="0" w:type="dxa"/>
            <w:left w:w="0" w:type="dxa"/>
            <w:bottom w:w="0" w:type="dxa"/>
            <w:right w:w="0" w:type="dxa"/>
          </w:tblCellMar>
        </w:tblPrEx>
        <w:trPr>
          <w:trHeight w:val="390"/>
        </w:trPr>
        <w:tc>
          <w:tcPr>
            <w:tcW w:w="9724" w:type="dxa"/>
            <w:gridSpan w:val="8"/>
            <w:tcBorders>
              <w:top w:val="nil"/>
              <w:left w:val="nil"/>
              <w:bottom w:val="single" w:sz="4" w:space="0" w:color="auto"/>
              <w:right w:val="nil"/>
            </w:tcBorders>
            <w:vAlign w:val="bottom"/>
          </w:tcPr>
          <w:p w:rsidR="009D6FC1" w:rsidRPr="00F5790A" w:rsidRDefault="009D6FC1" w:rsidP="000C021F">
            <w:pPr>
              <w:jc w:val="center"/>
              <w:rPr>
                <w:rFonts w:ascii="Times New Roman" w:hAnsi="Times New Roman" w:cs="Times New Roman"/>
                <w:kern w:val="30"/>
                <w:u w:color="FFFFFF"/>
              </w:rPr>
            </w:pPr>
            <w:r w:rsidRPr="00F5790A">
              <w:rPr>
                <w:rFonts w:ascii="Times New Roman" w:hAnsi="Times New Roman" w:cs="Times New Roman"/>
                <w:kern w:val="30"/>
                <w:u w:color="FFFFFF"/>
              </w:rPr>
              <w:t>Tháng ..... năm .......</w:t>
            </w:r>
          </w:p>
        </w:tc>
      </w:tr>
      <w:tr w:rsidR="009D6FC1" w:rsidRPr="00F5790A" w:rsidTr="000C021F">
        <w:tblPrEx>
          <w:tblCellMar>
            <w:top w:w="0" w:type="dxa"/>
            <w:left w:w="0" w:type="dxa"/>
            <w:bottom w:w="0" w:type="dxa"/>
            <w:right w:w="0" w:type="dxa"/>
          </w:tblCellMar>
        </w:tblPrEx>
        <w:trPr>
          <w:trHeight w:val="334"/>
        </w:trPr>
        <w:tc>
          <w:tcPr>
            <w:tcW w:w="772" w:type="dxa"/>
            <w:tcBorders>
              <w:top w:val="nil"/>
              <w:left w:val="single" w:sz="4" w:space="0" w:color="auto"/>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S</w:t>
            </w:r>
          </w:p>
        </w:tc>
        <w:tc>
          <w:tcPr>
            <w:tcW w:w="2968"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Tên người bán </w:t>
            </w:r>
          </w:p>
        </w:tc>
        <w:tc>
          <w:tcPr>
            <w:tcW w:w="2090" w:type="dxa"/>
            <w:gridSpan w:val="2"/>
            <w:tcBorders>
              <w:top w:val="single" w:sz="4" w:space="0" w:color="auto"/>
              <w:left w:val="nil"/>
              <w:bottom w:val="single" w:sz="4" w:space="0" w:color="auto"/>
              <w:right w:val="single" w:sz="4" w:space="0" w:color="000000"/>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SDĐK</w:t>
            </w:r>
          </w:p>
        </w:tc>
        <w:tc>
          <w:tcPr>
            <w:tcW w:w="1837" w:type="dxa"/>
            <w:gridSpan w:val="2"/>
            <w:tcBorders>
              <w:top w:val="single" w:sz="4" w:space="0" w:color="auto"/>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SPS TK</w:t>
            </w:r>
          </w:p>
        </w:tc>
        <w:tc>
          <w:tcPr>
            <w:tcW w:w="2057" w:type="dxa"/>
            <w:gridSpan w:val="2"/>
            <w:tcBorders>
              <w:top w:val="single" w:sz="4" w:space="0" w:color="auto"/>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SDCK</w:t>
            </w:r>
          </w:p>
        </w:tc>
      </w:tr>
      <w:tr w:rsidR="009D6FC1" w:rsidRPr="00F5790A" w:rsidTr="000C021F">
        <w:tblPrEx>
          <w:tblCellMar>
            <w:top w:w="0" w:type="dxa"/>
            <w:left w:w="0" w:type="dxa"/>
            <w:bottom w:w="0" w:type="dxa"/>
            <w:right w:w="0" w:type="dxa"/>
          </w:tblCellMar>
        </w:tblPrEx>
        <w:trPr>
          <w:trHeight w:val="343"/>
        </w:trPr>
        <w:tc>
          <w:tcPr>
            <w:tcW w:w="772" w:type="dxa"/>
            <w:tcBorders>
              <w:top w:val="nil"/>
              <w:left w:val="single" w:sz="4" w:space="0" w:color="auto"/>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TT</w:t>
            </w:r>
          </w:p>
        </w:tc>
        <w:tc>
          <w:tcPr>
            <w:tcW w:w="2968" w:type="dxa"/>
            <w:tcBorders>
              <w:top w:val="nil"/>
              <w:left w:val="nil"/>
              <w:bottom w:val="nil"/>
              <w:right w:val="single" w:sz="4" w:space="0" w:color="auto"/>
            </w:tcBorders>
            <w:vAlign w:val="bottom"/>
          </w:tcPr>
          <w:p w:rsidR="009D6FC1" w:rsidRPr="00F5790A" w:rsidRDefault="009D6FC1" w:rsidP="000C021F">
            <w:pPr>
              <w:ind w:left="9149" w:right="-6458"/>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w:t>
            </w:r>
          </w:p>
        </w:tc>
        <w:tc>
          <w:tcPr>
            <w:tcW w:w="968"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Nợ </w:t>
            </w:r>
          </w:p>
        </w:tc>
        <w:tc>
          <w:tcPr>
            <w:tcW w:w="1122"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Có </w:t>
            </w:r>
          </w:p>
        </w:tc>
        <w:tc>
          <w:tcPr>
            <w:tcW w:w="935"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Nợ </w:t>
            </w:r>
          </w:p>
        </w:tc>
        <w:tc>
          <w:tcPr>
            <w:tcW w:w="902"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Có </w:t>
            </w:r>
          </w:p>
        </w:tc>
        <w:tc>
          <w:tcPr>
            <w:tcW w:w="935"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Nợ </w:t>
            </w:r>
          </w:p>
        </w:tc>
        <w:tc>
          <w:tcPr>
            <w:tcW w:w="1122" w:type="dxa"/>
            <w:tcBorders>
              <w:top w:val="nil"/>
              <w:left w:val="nil"/>
              <w:bottom w:val="nil"/>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Có </w:t>
            </w:r>
          </w:p>
        </w:tc>
      </w:tr>
      <w:tr w:rsidR="009D6FC1" w:rsidRPr="00F5790A" w:rsidTr="000C021F">
        <w:tblPrEx>
          <w:tblCellMar>
            <w:top w:w="0" w:type="dxa"/>
            <w:left w:w="0" w:type="dxa"/>
            <w:bottom w:w="0" w:type="dxa"/>
            <w:right w:w="0" w:type="dxa"/>
          </w:tblCellMar>
        </w:tblPrEx>
        <w:trPr>
          <w:trHeight w:val="340"/>
        </w:trPr>
        <w:tc>
          <w:tcPr>
            <w:tcW w:w="772" w:type="dxa"/>
            <w:tcBorders>
              <w:top w:val="single" w:sz="4" w:space="0" w:color="auto"/>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2968"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Nhà cung cấp A</w:t>
            </w:r>
          </w:p>
        </w:tc>
        <w:tc>
          <w:tcPr>
            <w:tcW w:w="968"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02"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single" w:sz="4" w:space="0" w:color="auto"/>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169"/>
        </w:trPr>
        <w:tc>
          <w:tcPr>
            <w:tcW w:w="77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2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Nhà cung cấp B</w:t>
            </w:r>
          </w:p>
        </w:tc>
        <w:tc>
          <w:tcPr>
            <w:tcW w:w="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0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194"/>
        </w:trPr>
        <w:tc>
          <w:tcPr>
            <w:tcW w:w="77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2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Nhà cung cấp C</w:t>
            </w:r>
          </w:p>
        </w:tc>
        <w:tc>
          <w:tcPr>
            <w:tcW w:w="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0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218"/>
        </w:trPr>
        <w:tc>
          <w:tcPr>
            <w:tcW w:w="77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2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w:t>
            </w:r>
          </w:p>
        </w:tc>
        <w:tc>
          <w:tcPr>
            <w:tcW w:w="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0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r w:rsidR="009D6FC1" w:rsidRPr="00F5790A" w:rsidTr="000C021F">
        <w:tblPrEx>
          <w:tblCellMar>
            <w:top w:w="0" w:type="dxa"/>
            <w:left w:w="0" w:type="dxa"/>
            <w:bottom w:w="0" w:type="dxa"/>
            <w:right w:w="0" w:type="dxa"/>
          </w:tblCellMar>
        </w:tblPrEx>
        <w:trPr>
          <w:trHeight w:val="227"/>
        </w:trPr>
        <w:tc>
          <w:tcPr>
            <w:tcW w:w="772" w:type="dxa"/>
            <w:tcBorders>
              <w:top w:val="nil"/>
              <w:left w:val="single" w:sz="4" w:space="0" w:color="auto"/>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2968" w:type="dxa"/>
            <w:tcBorders>
              <w:top w:val="nil"/>
              <w:left w:val="nil"/>
              <w:bottom w:val="single" w:sz="4" w:space="0" w:color="auto"/>
              <w:right w:val="single" w:sz="4" w:space="0" w:color="auto"/>
            </w:tcBorders>
            <w:vAlign w:val="bottom"/>
          </w:tcPr>
          <w:p w:rsidR="009D6FC1" w:rsidRPr="00F5790A" w:rsidRDefault="009D6FC1" w:rsidP="000C021F">
            <w:pPr>
              <w:jc w:val="center"/>
              <w:rPr>
                <w:rFonts w:ascii="Times New Roman" w:hAnsi="Times New Roman" w:cs="Times New Roman"/>
                <w:b/>
                <w:bCs/>
                <w:kern w:val="30"/>
                <w:u w:color="FFFFFF"/>
              </w:rPr>
            </w:pPr>
            <w:r w:rsidRPr="00F5790A">
              <w:rPr>
                <w:rFonts w:ascii="Times New Roman" w:hAnsi="Times New Roman" w:cs="Times New Roman"/>
                <w:b/>
                <w:bCs/>
                <w:kern w:val="30"/>
                <w:u w:color="FFFFFF"/>
              </w:rPr>
              <w:t xml:space="preserve">Tổng </w:t>
            </w:r>
          </w:p>
        </w:tc>
        <w:tc>
          <w:tcPr>
            <w:tcW w:w="968"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0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935"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c>
          <w:tcPr>
            <w:tcW w:w="1122" w:type="dxa"/>
            <w:tcBorders>
              <w:top w:val="nil"/>
              <w:left w:val="nil"/>
              <w:bottom w:val="single" w:sz="4" w:space="0" w:color="auto"/>
              <w:right w:val="single" w:sz="4" w:space="0" w:color="auto"/>
            </w:tcBorders>
            <w:vAlign w:val="bottom"/>
          </w:tcPr>
          <w:p w:rsidR="009D6FC1" w:rsidRPr="00F5790A" w:rsidRDefault="009D6FC1" w:rsidP="000C021F">
            <w:pPr>
              <w:rPr>
                <w:rFonts w:ascii="Times New Roman" w:hAnsi="Times New Roman" w:cs="Times New Roman"/>
                <w:kern w:val="30"/>
                <w:u w:color="FFFFFF"/>
              </w:rPr>
            </w:pPr>
            <w:r w:rsidRPr="00F5790A">
              <w:rPr>
                <w:rFonts w:ascii="Times New Roman" w:hAnsi="Times New Roman" w:cs="Times New Roman"/>
                <w:kern w:val="30"/>
                <w:u w:color="FFFFFF"/>
              </w:rPr>
              <w:t> </w:t>
            </w:r>
          </w:p>
        </w:tc>
      </w:tr>
    </w:tbl>
    <w:p w:rsidR="009D6FC1" w:rsidRPr="00F5790A" w:rsidRDefault="009D6FC1" w:rsidP="009D6FC1">
      <w:pPr>
        <w:ind w:left="6480" w:firstLine="720"/>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Ngày... tháng .... năm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 xml:space="preserve">  Người lập </w:t>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t xml:space="preserve">Kế toán trưởng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(Ký, họ tên)</w:t>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r>
      <w:r w:rsidRPr="00F5790A">
        <w:rPr>
          <w:rFonts w:ascii="Times New Roman" w:hAnsi="Times New Roman" w:cs="Times New Roman"/>
          <w:kern w:val="30"/>
          <w:sz w:val="26"/>
          <w:szCs w:val="26"/>
          <w:u w:color="FFFFFF"/>
        </w:rPr>
        <w:tab/>
        <w:t xml:space="preserve">   (Ký, họ tên)</w:t>
      </w:r>
    </w:p>
    <w:p w:rsidR="00F5790A" w:rsidRPr="00F5790A" w:rsidRDefault="00F5790A"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Trình tự hạch toán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noProof/>
          <w:color w:val="3366FF"/>
          <w:kern w:val="30"/>
          <w:u w:val="words"/>
        </w:rPr>
        <w:pict>
          <v:group id="_x0000_s1026" style="position:absolute;left:0;text-align:left;margin-left:46.75pt;margin-top:3.45pt;width:410.4pt;height:46.25pt;z-index:251660288" coordorigin="2353,7230" coordsize="8208,925" o:allowincell="f">
            <v:shapetype id="_x0000_t202" coordsize="21600,21600" o:spt="202" path="m,l,21600r21600,l21600,xe">
              <v:stroke joinstyle="miter"/>
              <v:path gradientshapeok="t" o:connecttype="rect"/>
            </v:shapetype>
            <v:shape id="_x0000_s1027" type="#_x0000_t202" style="position:absolute;left:2353;top:7254;width:1496;height:900">
              <v:textbox>
                <w:txbxContent>
                  <w:p w:rsidR="009D6FC1" w:rsidRDefault="009D6FC1" w:rsidP="009D6FC1">
                    <w:pPr>
                      <w:jc w:val="center"/>
                    </w:pPr>
                    <w:r>
                      <w:t xml:space="preserve">Chứng từ thanh toán </w:t>
                    </w:r>
                  </w:p>
                </w:txbxContent>
              </v:textbox>
            </v:shape>
            <v:shape id="_x0000_s1028" type="#_x0000_t202" style="position:absolute;left:4617;top:7242;width:1496;height:900">
              <v:textbox>
                <w:txbxContent>
                  <w:p w:rsidR="009D6FC1" w:rsidRDefault="009D6FC1" w:rsidP="009D6FC1">
                    <w:pPr>
                      <w:jc w:val="center"/>
                    </w:pPr>
                    <w:r>
                      <w:t xml:space="preserve">Sổ chi tiết TK 331 </w:t>
                    </w:r>
                  </w:p>
                </w:txbxContent>
              </v:textbox>
            </v:shape>
            <v:shape id="_x0000_s1029" type="#_x0000_t202" style="position:absolute;left:6865;top:7255;width:1496;height:900">
              <v:textbox>
                <w:txbxContent>
                  <w:p w:rsidR="009D6FC1" w:rsidRDefault="009D6FC1" w:rsidP="009D6FC1">
                    <w:pPr>
                      <w:jc w:val="center"/>
                    </w:pPr>
                    <w:r>
                      <w:t xml:space="preserve">Bảng tổng hợp chi tiết  </w:t>
                    </w:r>
                  </w:p>
                </w:txbxContent>
              </v:textbox>
            </v:shape>
            <v:shape id="_x0000_s1030" type="#_x0000_t202" style="position:absolute;left:9065;top:7230;width:1496;height:900">
              <v:textbox>
                <w:txbxContent>
                  <w:p w:rsidR="009D6FC1" w:rsidRDefault="009D6FC1" w:rsidP="009D6FC1">
                    <w:pPr>
                      <w:jc w:val="center"/>
                    </w:pPr>
                    <w:r>
                      <w:t xml:space="preserve">Kế toán tổng hợp  </w:t>
                    </w:r>
                  </w:p>
                </w:txbxContent>
              </v:textbox>
            </v:shape>
            <v:line id="_x0000_s1031" style="position:absolute" from="3849,7794" to="4597,7794">
              <v:stroke endarrow="block"/>
            </v:line>
            <v:line id="_x0000_s1032" style="position:absolute" from="6120,7736" to="6868,7736" strokeweight="3pt">
              <v:stroke endarrow="block" linestyle="thinThin"/>
            </v:line>
            <v:line id="_x0000_s1033" style="position:absolute" from="8364,7719" to="9112,7719">
              <v:stroke dashstyle="1 1" startarrow="block" endarrow="block" endcap="round"/>
            </v:line>
            <w10:wrap type="square"/>
          </v:group>
        </w:pict>
      </w: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b. Tổ chức hạch toán tổng hợp thanh toán với người bán </w:t>
      </w: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Sổ sách sử dụng cho hạch toán tổng hợp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kern w:val="30"/>
          <w:sz w:val="26"/>
          <w:szCs w:val="26"/>
          <w:u w:color="FFFFFF"/>
        </w:rPr>
        <w:t>Tuỳ theo hình thức kế toán áp dụng tại doanh nghiệp mà tổ chức các sổ sách tổng hợp chi hạch toán thanh toán tại đơn vị.</w:t>
      </w: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Trình tự hạch toán </w:t>
      </w: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Nếu doanh nghiệp áp dụng hình thức Nhật ký sổ cái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noProof/>
          <w:color w:val="3366FF"/>
          <w:kern w:val="30"/>
          <w:u w:val="words"/>
        </w:rPr>
        <w:pict>
          <v:group id="_x0000_s1034" style="position:absolute;left:0;text-align:left;margin-left:37.4pt;margin-top:21.95pt;width:373.15pt;height:161.4pt;z-index:251661312" coordorigin="3237,11146" coordsize="7463,3228" o:allowincell="f">
            <v:shape id="_x0000_s1035" type="#_x0000_t202" style="position:absolute;left:5532;top:11146;width:2057;height:540">
              <v:textbox style="mso-next-textbox:#_x0000_s1035">
                <w:txbxContent>
                  <w:p w:rsidR="009D6FC1" w:rsidRDefault="009D6FC1" w:rsidP="009D6FC1">
                    <w:pPr>
                      <w:jc w:val="center"/>
                    </w:pPr>
                    <w:r>
                      <w:t xml:space="preserve">Chứng từ gốc </w:t>
                    </w:r>
                  </w:p>
                </w:txbxContent>
              </v:textbox>
            </v:shape>
            <v:shape id="_x0000_s1036" type="#_x0000_t202" style="position:absolute;left:3288;top:11995;width:2057;height:1000">
              <v:textbox style="mso-next-textbox:#_x0000_s1036">
                <w:txbxContent>
                  <w:p w:rsidR="009D6FC1" w:rsidRDefault="009D6FC1" w:rsidP="009D6FC1">
                    <w:pPr>
                      <w:jc w:val="center"/>
                    </w:pPr>
                    <w:r>
                      <w:t xml:space="preserve">Nhật ký sổ Cái TK 331 </w:t>
                    </w:r>
                  </w:p>
                </w:txbxContent>
              </v:textbox>
            </v:shape>
            <v:shape id="_x0000_s1037" type="#_x0000_t202" style="position:absolute;left:7946;top:11934;width:2422;height:1000">
              <v:textbox style="mso-next-textbox:#_x0000_s1037">
                <w:txbxContent>
                  <w:p w:rsidR="009D6FC1" w:rsidRDefault="009D6FC1" w:rsidP="009D6FC1">
                    <w:pPr>
                      <w:jc w:val="center"/>
                    </w:pPr>
                    <w:r>
                      <w:t xml:space="preserve">Sổ chi tiết thanh toán với người bán  </w:t>
                    </w:r>
                  </w:p>
                </w:txbxContent>
              </v:textbox>
            </v:shape>
            <v:shape id="_x0000_s1038" type="#_x0000_t202" style="position:absolute;left:3237;top:13374;width:2057;height:1000">
              <v:textbox style="mso-next-textbox:#_x0000_s1038">
                <w:txbxContent>
                  <w:p w:rsidR="009D6FC1" w:rsidRDefault="009D6FC1" w:rsidP="009D6FC1">
                    <w:pPr>
                      <w:jc w:val="center"/>
                    </w:pPr>
                    <w:r>
                      <w:t xml:space="preserve">Báo cáo kế toán  </w:t>
                    </w:r>
                  </w:p>
                </w:txbxContent>
              </v:textbox>
            </v:shape>
            <v:shape id="_x0000_s1039" type="#_x0000_t202" style="position:absolute;left:7708;top:13289;width:2992;height:1000">
              <v:textbox style="mso-next-textbox:#_x0000_s1039">
                <w:txbxContent>
                  <w:p w:rsidR="009D6FC1" w:rsidRDefault="009D6FC1" w:rsidP="009D6FC1">
                    <w:pPr>
                      <w:jc w:val="center"/>
                    </w:pPr>
                    <w:r>
                      <w:t xml:space="preserve">Bảng tổng hợp chi tiết thanh toán với người bán </w:t>
                    </w:r>
                  </w:p>
                </w:txbxContent>
              </v:textbox>
            </v:shape>
            <v:line id="_x0000_s1040" style="position:absolute" from="7589,11394" to="8898,11394"/>
            <v:line id="_x0000_s1041" style="position:absolute" from="4223,11420" to="5529,11420"/>
            <v:line id="_x0000_s1042" style="position:absolute" from="4223,11428" to="4223,11968">
              <v:stroke endarrow="block"/>
            </v:line>
            <v:line id="_x0000_s1043" style="position:absolute" from="8875,11395" to="8875,11935">
              <v:stroke endarrow="block"/>
            </v:line>
            <v:line id="_x0000_s1044" style="position:absolute" from="4223,13014" to="4223,13374" strokeweight="3pt">
              <v:stroke endarrow="block" linestyle="thinThin"/>
            </v:line>
            <v:line id="_x0000_s1045" style="position:absolute" from="9243,12931" to="9243,13291" strokeweight="3pt">
              <v:stroke endarrow="block" linestyle="thinThin"/>
            </v:line>
            <v:line id="_x0000_s1046" style="position:absolute;flip:x" from="5260,13914" to="7691,13914" strokeweight="3pt">
              <v:stroke endarrow="block" linestyle="thinThin"/>
            </v:line>
            <v:line id="_x0000_s1047" style="position:absolute" from="5345,12474" to="7776,13914">
              <v:stroke dashstyle="1 1" startarrow="block" endarrow="block" endcap="round"/>
            </v:line>
            <w10:wrap type="square"/>
          </v:group>
        </w:pict>
      </w: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Nếu doanh nghiệp áp dụng hình thức Nhật ký chung </w:t>
      </w:r>
    </w:p>
    <w:p w:rsidR="009D6FC1" w:rsidRPr="00F5790A" w:rsidRDefault="009D6FC1" w:rsidP="009D6FC1">
      <w:pPr>
        <w:ind w:firstLine="374"/>
        <w:jc w:val="both"/>
        <w:rPr>
          <w:rFonts w:ascii="Times New Roman" w:hAnsi="Times New Roman" w:cs="Times New Roman"/>
          <w:kern w:val="30"/>
          <w:sz w:val="26"/>
          <w:szCs w:val="26"/>
          <w:u w:color="FFFFFF"/>
        </w:rPr>
      </w:pPr>
      <w:r w:rsidRPr="00F5790A">
        <w:rPr>
          <w:rFonts w:ascii="Times New Roman" w:hAnsi="Times New Roman" w:cs="Times New Roman"/>
          <w:noProof/>
          <w:color w:val="3366FF"/>
          <w:kern w:val="30"/>
          <w:u w:val="words"/>
        </w:rPr>
        <w:pict>
          <v:group id="_x0000_s1048" style="position:absolute;left:0;text-align:left;margin-left:44.3pt;margin-top:4.1pt;width:382.35pt;height:215pt;z-index:251662336" coordorigin="2304,9065" coordsize="7647,4300">
            <v:shape id="_x0000_s1049" type="#_x0000_t202" style="position:absolute;left:4783;top:9065;width:2057;height:540">
              <v:textbox style="mso-next-textbox:#_x0000_s1049">
                <w:txbxContent>
                  <w:p w:rsidR="009D6FC1" w:rsidRDefault="009D6FC1" w:rsidP="009D6FC1">
                    <w:pPr>
                      <w:jc w:val="center"/>
                    </w:pPr>
                    <w:r>
                      <w:t xml:space="preserve">Chứng từ gốc </w:t>
                    </w:r>
                  </w:p>
                </w:txbxContent>
              </v:textbox>
            </v:shape>
            <v:shape id="_x0000_s1050" type="#_x0000_t202" style="position:absolute;left:2304;top:9611;width:2258;height:823">
              <v:textbox style="mso-next-textbox:#_x0000_s1050">
                <w:txbxContent>
                  <w:p w:rsidR="009D6FC1" w:rsidRDefault="009D6FC1" w:rsidP="009D6FC1">
                    <w:pPr>
                      <w:jc w:val="center"/>
                    </w:pPr>
                    <w:r>
                      <w:t xml:space="preserve">Nhật ký chung, NK ĐB  </w:t>
                    </w:r>
                  </w:p>
                </w:txbxContent>
              </v:textbox>
            </v:shape>
            <v:shape id="_x0000_s1051" type="#_x0000_t202" style="position:absolute;left:7197;top:9853;width:2422;height:1000">
              <v:textbox style="mso-next-textbox:#_x0000_s1051">
                <w:txbxContent>
                  <w:p w:rsidR="009D6FC1" w:rsidRDefault="009D6FC1" w:rsidP="009D6FC1">
                    <w:pPr>
                      <w:jc w:val="center"/>
                    </w:pPr>
                    <w:r>
                      <w:t xml:space="preserve">Sổ chi tiết thanh toán với người bán  </w:t>
                    </w:r>
                  </w:p>
                </w:txbxContent>
              </v:textbox>
            </v:shape>
            <v:shape id="_x0000_s1052" type="#_x0000_t202" style="position:absolute;left:2488;top:10919;width:2057;height:452">
              <v:textbox style="mso-next-textbox:#_x0000_s1052">
                <w:txbxContent>
                  <w:p w:rsidR="009D6FC1" w:rsidRDefault="009D6FC1" w:rsidP="009D6FC1">
                    <w:pPr>
                      <w:jc w:val="center"/>
                    </w:pPr>
                    <w:r>
                      <w:t xml:space="preserve">Sổ Cái TK 331  </w:t>
                    </w:r>
                  </w:p>
                </w:txbxContent>
              </v:textbox>
            </v:shape>
            <v:shape id="_x0000_s1053" type="#_x0000_t202" style="position:absolute;left:6959;top:11548;width:2992;height:1000">
              <v:textbox style="mso-next-textbox:#_x0000_s1053">
                <w:txbxContent>
                  <w:p w:rsidR="009D6FC1" w:rsidRDefault="009D6FC1" w:rsidP="009D6FC1">
                    <w:pPr>
                      <w:jc w:val="center"/>
                    </w:pPr>
                    <w:r>
                      <w:t xml:space="preserve">Bảng tổng hợp chi tiết thanh toán với người bán </w:t>
                    </w:r>
                  </w:p>
                </w:txbxContent>
              </v:textbox>
            </v:shape>
            <v:line id="_x0000_s1054" style="position:absolute" from="6840,9313" to="8149,9313"/>
            <v:line id="_x0000_s1055" style="position:absolute" from="3474,9339" to="4780,9339"/>
            <v:line id="_x0000_s1056" style="position:absolute" from="3474,9347" to="3474,9619">
              <v:stroke endarrow="block"/>
            </v:line>
            <v:line id="_x0000_s1057" style="position:absolute" from="8126,9314" to="8126,9854">
              <v:stroke endarrow="block"/>
            </v:line>
            <v:line id="_x0000_s1058" style="position:absolute" from="8494,10850" to="8494,11565" strokeweight="3pt">
              <v:stroke endarrow="block" linestyle="thinThin"/>
            </v:line>
            <v:shape id="_x0000_s1059" type="#_x0000_t202" style="position:absolute;left:2421;top:11925;width:2057;height:540">
              <v:textbox style="mso-next-textbox:#_x0000_s1059">
                <w:txbxContent>
                  <w:p w:rsidR="009D6FC1" w:rsidRDefault="009D6FC1" w:rsidP="009D6FC1">
                    <w:pPr>
                      <w:jc w:val="center"/>
                    </w:pPr>
                    <w:r>
                      <w:t xml:space="preserve">Bảng cân đối TK  </w:t>
                    </w:r>
                  </w:p>
                </w:txbxContent>
              </v:textbox>
            </v:shape>
            <v:shape id="_x0000_s1060" type="#_x0000_t202" style="position:absolute;left:4784;top:12825;width:2057;height:540">
              <v:textbox style="mso-next-textbox:#_x0000_s1060">
                <w:txbxContent>
                  <w:p w:rsidR="009D6FC1" w:rsidRDefault="009D6FC1" w:rsidP="009D6FC1">
                    <w:pPr>
                      <w:jc w:val="center"/>
                    </w:pPr>
                    <w:r>
                      <w:t xml:space="preserve">Báo cáo kế toán </w:t>
                    </w:r>
                  </w:p>
                </w:txbxContent>
              </v:textbox>
            </v:shape>
            <v:line id="_x0000_s1061" style="position:absolute" from="3448,10432" to="3448,10972">
              <v:stroke endarrow="block"/>
            </v:line>
            <v:line id="_x0000_s1062" style="position:absolute" from="3439,11391" to="3439,11931" strokeweight="3pt">
              <v:stroke endarrow="block" linestyle="thinThin"/>
            </v:line>
            <v:line id="_x0000_s1063" style="position:absolute" from="3475,12465" to="3475,13005" strokeweight="3pt">
              <v:stroke linestyle="thinThin"/>
            </v:line>
            <v:line id="_x0000_s1064" style="position:absolute" from="8505,12541" to="8505,13005" strokeweight="3pt">
              <v:stroke linestyle="thinThin"/>
            </v:line>
            <v:line id="_x0000_s1065" style="position:absolute" from="3475,13005" to="4784,13005" strokeweight="3pt">
              <v:stroke endarrow="block" linestyle="thinThin"/>
            </v:line>
            <v:line id="_x0000_s1066" style="position:absolute;flip:x" from="6841,13005" to="8524,13005" strokeweight="3pt">
              <v:stroke endarrow="block" linestyle="thinThin"/>
            </v:line>
            <v:line id="_x0000_s1067" style="position:absolute" from="4521,11152" to="6933,11798">
              <v:stroke dashstyle="1 1" startarrow="block" endarrow="block" endcap="round"/>
            </v:line>
          </v:group>
        </w:pict>
      </w: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Nếu doanh nghiệp áp dụng hình thức Chứng từ ghi sổ </w:t>
      </w:r>
    </w:p>
    <w:p w:rsidR="009D6FC1" w:rsidRPr="00F5790A" w:rsidRDefault="009D6FC1" w:rsidP="009D6FC1">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noProof/>
          <w:color w:val="3366FF"/>
          <w:kern w:val="30"/>
          <w:u w:val="words"/>
        </w:rPr>
        <w:pict>
          <v:group id="_x0000_s1068" style="position:absolute;left:0;text-align:left;margin-left:-9.35pt;margin-top:11.35pt;width:458.15pt;height:215pt;z-index:251663360" coordorigin="1231,1717" coordsize="9163,4300">
            <v:shape id="_x0000_s1069" type="#_x0000_t202" style="position:absolute;left:5739;top:1717;width:1853;height:540">
              <v:textbox style="mso-next-textbox:#_x0000_s1069">
                <w:txbxContent>
                  <w:p w:rsidR="009D6FC1" w:rsidRDefault="009D6FC1" w:rsidP="009D6FC1">
                    <w:pPr>
                      <w:jc w:val="center"/>
                    </w:pPr>
                    <w:r>
                      <w:t xml:space="preserve">Chứng từ gốc </w:t>
                    </w:r>
                  </w:p>
                </w:txbxContent>
              </v:textbox>
            </v:shape>
            <v:shape id="_x0000_s1070" type="#_x0000_t202" style="position:absolute;left:3662;top:2515;width:1852;height:571">
              <v:textbox style="mso-next-textbox:#_x0000_s1070">
                <w:txbxContent>
                  <w:p w:rsidR="009D6FC1" w:rsidRDefault="009D6FC1" w:rsidP="009D6FC1">
                    <w:pPr>
                      <w:jc w:val="center"/>
                    </w:pPr>
                    <w:r>
                      <w:t xml:space="preserve">Chứng từ ghi sổ  </w:t>
                    </w:r>
                  </w:p>
                </w:txbxContent>
              </v:textbox>
            </v:shape>
            <v:shape id="_x0000_s1071" type="#_x0000_t202" style="position:absolute;left:7914;top:2505;width:2181;height:1000">
              <v:textbox style="mso-next-textbox:#_x0000_s1071">
                <w:txbxContent>
                  <w:p w:rsidR="009D6FC1" w:rsidRDefault="009D6FC1" w:rsidP="009D6FC1">
                    <w:pPr>
                      <w:jc w:val="center"/>
                    </w:pPr>
                    <w:r>
                      <w:t xml:space="preserve">Sổ chi tiết thanh toán với người bán  </w:t>
                    </w:r>
                  </w:p>
                </w:txbxContent>
              </v:textbox>
            </v:shape>
            <v:shape id="_x0000_s1072" type="#_x0000_t202" style="position:absolute;left:3672;top:3571;width:1853;height:452">
              <v:textbox style="mso-next-textbox:#_x0000_s1072">
                <w:txbxContent>
                  <w:p w:rsidR="009D6FC1" w:rsidRDefault="009D6FC1" w:rsidP="009D6FC1">
                    <w:pPr>
                      <w:jc w:val="center"/>
                    </w:pPr>
                    <w:r>
                      <w:t xml:space="preserve">Sổ Cái TK 331  </w:t>
                    </w:r>
                  </w:p>
                </w:txbxContent>
              </v:textbox>
            </v:shape>
            <v:shape id="_x0000_s1073" type="#_x0000_t202" style="position:absolute;left:7699;top:4200;width:2695;height:1000">
              <v:textbox style="mso-next-textbox:#_x0000_s1073">
                <w:txbxContent>
                  <w:p w:rsidR="009D6FC1" w:rsidRDefault="009D6FC1" w:rsidP="009D6FC1">
                    <w:pPr>
                      <w:jc w:val="center"/>
                    </w:pPr>
                    <w:r>
                      <w:t xml:space="preserve">Bảng tổng hợp chi tiết thanh toán với người bán </w:t>
                    </w:r>
                  </w:p>
                </w:txbxContent>
              </v:textbox>
            </v:shape>
            <v:line id="_x0000_s1074" style="position:absolute" from="7592,1965" to="8771,1965"/>
            <v:line id="_x0000_s1075" style="position:absolute" from="4560,1991" to="5737,1991"/>
            <v:line id="_x0000_s1076" style="position:absolute" from="4560,1999" to="4560,2539">
              <v:stroke endarrow="block"/>
            </v:line>
            <v:line id="_x0000_s1077" style="position:absolute" from="8750,1966" to="8750,2506">
              <v:stroke endarrow="block"/>
            </v:line>
            <v:line id="_x0000_s1078" style="position:absolute" from="9082,3502" to="9082,4217" strokeweight="3pt">
              <v:stroke endarrow="block" linestyle="thinThin"/>
            </v:line>
            <v:shape id="_x0000_s1079" type="#_x0000_t202" style="position:absolute;left:3612;top:4577;width:1853;height:540">
              <v:textbox style="mso-next-textbox:#_x0000_s1079">
                <w:txbxContent>
                  <w:p w:rsidR="009D6FC1" w:rsidRDefault="009D6FC1" w:rsidP="009D6FC1">
                    <w:pPr>
                      <w:jc w:val="center"/>
                    </w:pPr>
                    <w:r>
                      <w:rPr>
                        <w:sz w:val="20"/>
                        <w:szCs w:val="20"/>
                      </w:rPr>
                      <w:t>Bảng cân đối</w:t>
                    </w:r>
                    <w:r>
                      <w:t xml:space="preserve"> TK</w:t>
                    </w:r>
                  </w:p>
                </w:txbxContent>
              </v:textbox>
            </v:shape>
            <v:shape id="_x0000_s1080" type="#_x0000_t202" style="position:absolute;left:5740;top:5477;width:1853;height:540">
              <v:textbox style="mso-next-textbox:#_x0000_s1080">
                <w:txbxContent>
                  <w:p w:rsidR="009D6FC1" w:rsidRDefault="009D6FC1" w:rsidP="009D6FC1">
                    <w:pPr>
                      <w:jc w:val="center"/>
                    </w:pPr>
                    <w:r>
                      <w:t xml:space="preserve">Báo cáo kế toán </w:t>
                    </w:r>
                  </w:p>
                </w:txbxContent>
              </v:textbox>
            </v:shape>
            <v:line id="_x0000_s1081" style="position:absolute" from="4537,3084" to="4537,3624">
              <v:stroke endarrow="block"/>
            </v:line>
            <v:line id="_x0000_s1082" style="position:absolute" from="4529,4043" to="4529,4583" strokeweight="3pt">
              <v:stroke endarrow="block" linestyle="thinThin"/>
            </v:line>
            <v:line id="_x0000_s1083" style="position:absolute" from="4561,5117" to="4561,5657" strokeweight="3pt">
              <v:stroke linestyle="thinThin"/>
            </v:line>
            <v:line id="_x0000_s1084" style="position:absolute" from="9092,5193" to="9092,5657" strokeweight="3pt">
              <v:stroke linestyle="thinThin"/>
            </v:line>
            <v:line id="_x0000_s1085" style="position:absolute" from="4561,5657" to="5740,5657" strokeweight="3pt">
              <v:stroke endarrow="block" linestyle="thinThin"/>
            </v:line>
            <v:line id="_x0000_s1086" style="position:absolute;flip:x" from="7593,5657" to="9109,5657" strokeweight="3pt">
              <v:stroke endarrow="block" linestyle="thinThin"/>
            </v:line>
            <v:shape id="_x0000_s1087" type="#_x0000_t202" style="position:absolute;left:1231;top:2515;width:2057;height:768">
              <v:textbox style="mso-next-textbox:#_x0000_s1087">
                <w:txbxContent>
                  <w:p w:rsidR="009D6FC1" w:rsidRDefault="009D6FC1" w:rsidP="009D6FC1">
                    <w:pPr>
                      <w:jc w:val="center"/>
                    </w:pPr>
                    <w:r>
                      <w:t>Sổ đăng ký chứng từ ghi sổ</w:t>
                    </w:r>
                  </w:p>
                </w:txbxContent>
              </v:textbox>
            </v:shape>
            <v:line id="_x0000_s1088" style="position:absolute" from="2166,3283" to="2166,4903">
              <v:stroke dashstyle="1 1" endcap="round"/>
            </v:line>
            <v:line id="_x0000_s1089" style="position:absolute" from="2166,4903" to="3662,4903">
              <v:stroke dashstyle="1 1" endarrow="block" endcap="round"/>
            </v:line>
            <v:line id="_x0000_s1090" style="position:absolute;flip:x" from="3288,2828" to="3662,2828">
              <v:stroke endarrow="block"/>
            </v:line>
            <v:line id="_x0000_s1091" style="position:absolute" from="5492,3818" to="7686,4655">
              <v:stroke dashstyle="1 1" startarrow="block" endarrow="block" endcap="round"/>
            </v:line>
          </v:group>
        </w:pict>
      </w:r>
    </w:p>
    <w:p w:rsidR="009D6FC1" w:rsidRPr="00F5790A" w:rsidRDefault="009D6FC1"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p>
    <w:p w:rsidR="009D6FC1" w:rsidRPr="00F5790A" w:rsidRDefault="009D6FC1" w:rsidP="009D6FC1">
      <w:pPr>
        <w:ind w:firstLine="374"/>
        <w:jc w:val="both"/>
        <w:rPr>
          <w:rFonts w:ascii="Times New Roman" w:hAnsi="Times New Roman" w:cs="Times New Roman"/>
          <w:b/>
          <w:bCs/>
          <w:kern w:val="30"/>
          <w:sz w:val="26"/>
          <w:szCs w:val="26"/>
          <w:u w:color="FFFFFF"/>
        </w:rPr>
      </w:pPr>
    </w:p>
    <w:p w:rsidR="00F5790A" w:rsidRPr="00F5790A" w:rsidRDefault="00F5790A" w:rsidP="00F5790A">
      <w:pPr>
        <w:ind w:firstLine="374"/>
        <w:jc w:val="both"/>
        <w:rPr>
          <w:rFonts w:ascii="Times New Roman" w:hAnsi="Times New Roman" w:cs="Times New Roman"/>
          <w:b/>
          <w:bCs/>
          <w:kern w:val="30"/>
          <w:sz w:val="26"/>
          <w:szCs w:val="26"/>
          <w:u w:color="FFFFFF"/>
        </w:rPr>
      </w:pPr>
    </w:p>
    <w:p w:rsidR="00F5790A" w:rsidRPr="00F5790A" w:rsidRDefault="00F5790A" w:rsidP="00F5790A">
      <w:pPr>
        <w:ind w:firstLine="374"/>
        <w:jc w:val="both"/>
        <w:rPr>
          <w:rFonts w:ascii="Times New Roman" w:hAnsi="Times New Roman" w:cs="Times New Roman"/>
          <w:b/>
          <w:bCs/>
          <w:kern w:val="30"/>
          <w:sz w:val="26"/>
          <w:szCs w:val="26"/>
          <w:u w:color="FFFFFF"/>
        </w:rPr>
      </w:pPr>
    </w:p>
    <w:p w:rsidR="00F5790A" w:rsidRPr="00F5790A" w:rsidRDefault="00F5790A" w:rsidP="00F5790A">
      <w:pPr>
        <w:ind w:firstLine="374"/>
        <w:jc w:val="both"/>
        <w:rPr>
          <w:rFonts w:ascii="Times New Roman" w:hAnsi="Times New Roman" w:cs="Times New Roman"/>
          <w:b/>
          <w:bCs/>
          <w:kern w:val="30"/>
          <w:sz w:val="26"/>
          <w:szCs w:val="26"/>
          <w:u w:color="FFFFFF"/>
        </w:rPr>
      </w:pPr>
      <w:r w:rsidRPr="00F5790A">
        <w:rPr>
          <w:rFonts w:ascii="Times New Roman" w:hAnsi="Times New Roman" w:cs="Times New Roman"/>
          <w:b/>
          <w:bCs/>
          <w:kern w:val="30"/>
          <w:sz w:val="26"/>
          <w:szCs w:val="26"/>
          <w:u w:color="FFFFFF"/>
        </w:rPr>
        <w:t xml:space="preserve">- Nếu doanh nghiệp áp dụng hình thức Nhật ký chứng từ </w:t>
      </w:r>
    </w:p>
    <w:p w:rsidR="00F5790A" w:rsidRPr="00F5790A" w:rsidRDefault="00F5790A" w:rsidP="00F5790A">
      <w:pPr>
        <w:ind w:firstLine="374"/>
        <w:jc w:val="both"/>
        <w:rPr>
          <w:rFonts w:ascii="Times New Roman" w:hAnsi="Times New Roman" w:cs="Times New Roman"/>
          <w:kern w:val="30"/>
          <w:sz w:val="26"/>
          <w:szCs w:val="26"/>
          <w:u w:color="FFFFFF"/>
        </w:rPr>
      </w:pPr>
      <w:r w:rsidRPr="00F5790A">
        <w:rPr>
          <w:rFonts w:ascii="Times New Roman" w:hAnsi="Times New Roman" w:cs="Times New Roman"/>
          <w:noProof/>
          <w:color w:val="3366FF"/>
          <w:kern w:val="30"/>
          <w:u w:val="words"/>
        </w:rPr>
        <w:pict>
          <v:group id="_x0000_s1168" style="position:absolute;left:0;text-align:left;margin-left:28.05pt;margin-top:6.2pt;width:448.8pt;height:83.55pt;z-index:251665408" coordorigin="1979,12474" coordsize="8976,1671" o:allowincell="f">
            <v:shape id="_x0000_s1169" type="#_x0000_t202" style="position:absolute;left:1979;top:12474;width:1683;height:540">
              <v:textbox style="mso-next-textbox:#_x0000_s1169">
                <w:txbxContent>
                  <w:p w:rsidR="00F5790A" w:rsidRDefault="00F5790A" w:rsidP="00F5790A">
                    <w:pPr>
                      <w:jc w:val="center"/>
                    </w:pPr>
                    <w:r>
                      <w:t>Chứng từ gốc</w:t>
                    </w:r>
                  </w:p>
                </w:txbxContent>
              </v:textbox>
            </v:shape>
            <v:shape id="_x0000_s1170" type="#_x0000_t202" style="position:absolute;left:6671;top:12474;width:2244;height:540">
              <v:textbox style="mso-next-textbox:#_x0000_s1170">
                <w:txbxContent>
                  <w:p w:rsidR="00F5790A" w:rsidRDefault="00F5790A" w:rsidP="00F5790A">
                    <w:pPr>
                      <w:pStyle w:val="Heading6"/>
                      <w:rPr>
                        <w:u w:val="none"/>
                      </w:rPr>
                    </w:pPr>
                    <w:r>
                      <w:rPr>
                        <w:u w:val="none"/>
                      </w:rPr>
                      <w:t>Nhật ký chứng từ 5</w:t>
                    </w:r>
                  </w:p>
                </w:txbxContent>
              </v:textbox>
            </v:shape>
            <v:shape id="_x0000_s1171" type="#_x0000_t202" style="position:absolute;left:4223;top:12474;width:1870;height:540">
              <v:textbox style="mso-next-textbox:#_x0000_s1171">
                <w:txbxContent>
                  <w:p w:rsidR="00F5790A" w:rsidRDefault="00F5790A" w:rsidP="00F5790A">
                    <w:pPr>
                      <w:pStyle w:val="Heading6"/>
                      <w:rPr>
                        <w:u w:val="none"/>
                      </w:rPr>
                    </w:pPr>
                    <w:r>
                      <w:rPr>
                        <w:u w:val="none"/>
                      </w:rPr>
                      <w:t>Sổ chi tiết 331</w:t>
                    </w:r>
                  </w:p>
                </w:txbxContent>
              </v:textbox>
            </v:shape>
            <v:shape id="_x0000_s1172" type="#_x0000_t202" style="position:absolute;left:6467;top:13554;width:1683;height:540">
              <v:textbox style="mso-next-textbox:#_x0000_s1172">
                <w:txbxContent>
                  <w:p w:rsidR="00F5790A" w:rsidRDefault="00F5790A" w:rsidP="00F5790A">
                    <w:pPr>
                      <w:pStyle w:val="Heading6"/>
                      <w:rPr>
                        <w:u w:val="none"/>
                      </w:rPr>
                    </w:pPr>
                    <w:r>
                      <w:rPr>
                        <w:u w:val="none"/>
                      </w:rPr>
                      <w:t>Sổ cái TK331</w:t>
                    </w:r>
                  </w:p>
                </w:txbxContent>
              </v:textbox>
            </v:shape>
            <v:shape id="_x0000_s1173" type="#_x0000_t202" style="position:absolute;left:8898;top:13605;width:2057;height:540">
              <v:textbox style="mso-next-textbox:#_x0000_s1173">
                <w:txbxContent>
                  <w:p w:rsidR="00F5790A" w:rsidRDefault="00F5790A" w:rsidP="00F5790A">
                    <w:pPr>
                      <w:jc w:val="center"/>
                    </w:pPr>
                    <w:r>
                      <w:t xml:space="preserve">Báo cáo kế toán </w:t>
                    </w:r>
                  </w:p>
                </w:txbxContent>
              </v:textbox>
            </v:shape>
            <v:line id="_x0000_s1174" style="position:absolute" from="6093,12834" to="6654,12834" strokeweight="3pt">
              <v:stroke endarrow="block" linestyle="thinThin"/>
            </v:line>
            <v:line id="_x0000_s1175" style="position:absolute" from="7402,13014" to="7402,13554" strokeweight="3pt">
              <v:stroke endarrow="block" linestyle="thinThin"/>
            </v:line>
            <v:line id="_x0000_s1176" style="position:absolute" from="8150,13914" to="8898,13914" strokeweight="3pt">
              <v:stroke endarrow="block" linestyle="thinThin"/>
            </v:line>
            <v:line id="_x0000_s1177" style="position:absolute" from="3678,12759" to="4239,12759">
              <v:stroke endarrow="block"/>
            </v:line>
            <w10:wrap type="square"/>
          </v:group>
        </w:pict>
      </w:r>
    </w:p>
    <w:p w:rsidR="00F5790A" w:rsidRPr="00F5790A" w:rsidRDefault="00F5790A" w:rsidP="00F5790A">
      <w:pPr>
        <w:ind w:firstLine="374"/>
        <w:jc w:val="both"/>
        <w:rPr>
          <w:rFonts w:ascii="Times New Roman" w:hAnsi="Times New Roman" w:cs="Times New Roman"/>
          <w:kern w:val="30"/>
          <w:sz w:val="26"/>
          <w:szCs w:val="26"/>
          <w:u w:color="FFFFFF"/>
        </w:rPr>
      </w:pPr>
    </w:p>
    <w:p w:rsidR="00F5790A" w:rsidRPr="00F5790A" w:rsidRDefault="00F5790A" w:rsidP="00F5790A">
      <w:pPr>
        <w:ind w:firstLine="374"/>
        <w:jc w:val="both"/>
        <w:rPr>
          <w:rFonts w:ascii="Times New Roman" w:hAnsi="Times New Roman" w:cs="Times New Roman"/>
          <w:kern w:val="30"/>
          <w:sz w:val="26"/>
          <w:szCs w:val="26"/>
          <w:u w:color="FFFFFF"/>
        </w:rPr>
      </w:pPr>
    </w:p>
    <w:p w:rsidR="00F5790A" w:rsidRPr="00F5790A" w:rsidRDefault="00F5790A" w:rsidP="00F5790A">
      <w:pPr>
        <w:jc w:val="both"/>
        <w:rPr>
          <w:rFonts w:ascii="Times New Roman" w:hAnsi="Times New Roman" w:cs="Times New Roman"/>
          <w:kern w:val="30"/>
          <w:sz w:val="26"/>
          <w:szCs w:val="26"/>
          <w:u w:color="FFFFFF"/>
        </w:rPr>
      </w:pPr>
    </w:p>
    <w:p w:rsidR="00F5790A" w:rsidRDefault="00F5790A" w:rsidP="00411795">
      <w:pPr>
        <w:ind w:firstLine="374"/>
        <w:jc w:val="both"/>
        <w:rPr>
          <w:rFonts w:ascii="Times New Roman" w:hAnsi="Times New Roman" w:cs="Times New Roman"/>
          <w:kern w:val="30"/>
          <w:sz w:val="26"/>
          <w:szCs w:val="26"/>
          <w:u w:color="FFFFFF"/>
        </w:rPr>
      </w:pPr>
      <w:r>
        <w:rPr>
          <w:rFonts w:ascii="Times New Roman" w:hAnsi="Times New Roman" w:cs="Times New Roman"/>
          <w:kern w:val="30"/>
          <w:sz w:val="26"/>
          <w:szCs w:val="26"/>
          <w:u w:color="FFFFFF"/>
        </w:rPr>
        <w:t>Hiện nay, với sự hướng dẫn của chế độ kế toán mới các DN có thể tự xây dựng cho mình một hệ thống sổ sách kế toán phù hợp với đơn vị. Vì vậy, các DN có thể sửa đổi những mẫu sổ sách trước đây để thuận tiện cho việc ghi chép đặc thù của đơn vị mình.</w:t>
      </w:r>
    </w:p>
    <w:p w:rsidR="008D7A16" w:rsidRPr="008D7A16" w:rsidRDefault="008D7A16" w:rsidP="008D7A16">
      <w:pPr>
        <w:ind w:firstLine="374"/>
        <w:jc w:val="both"/>
        <w:rPr>
          <w:rFonts w:ascii="Times New Roman" w:hAnsi="Times New Roman" w:cs="Times New Roman"/>
          <w:b/>
          <w:kern w:val="30"/>
          <w:sz w:val="26"/>
          <w:szCs w:val="26"/>
          <w:u w:color="FFFFFF"/>
        </w:rPr>
      </w:pPr>
      <w:r w:rsidRPr="008D7A16">
        <w:rPr>
          <w:rFonts w:ascii="Times New Roman" w:hAnsi="Times New Roman" w:cs="Times New Roman"/>
          <w:b/>
          <w:kern w:val="30"/>
          <w:sz w:val="26"/>
          <w:szCs w:val="26"/>
          <w:u w:color="FFFFFF"/>
        </w:rPr>
        <w:t>3. Những điều cần lưu ý cho các DN khi tổ chức công tác kế toán quá trình mua hàng và thanh toán với người bán</w:t>
      </w:r>
    </w:p>
    <w:p w:rsidR="008D7A16" w:rsidRDefault="008D7A16" w:rsidP="008D7A16">
      <w:pPr>
        <w:ind w:firstLine="374"/>
        <w:jc w:val="both"/>
        <w:rPr>
          <w:rFonts w:ascii="Times New Roman" w:hAnsi="Times New Roman" w:cs="Times New Roman"/>
          <w:kern w:val="30"/>
          <w:sz w:val="26"/>
          <w:szCs w:val="26"/>
          <w:u w:color="FFFFFF"/>
        </w:rPr>
      </w:pPr>
      <w:r>
        <w:rPr>
          <w:rFonts w:ascii="Times New Roman" w:hAnsi="Times New Roman" w:cs="Times New Roman"/>
          <w:kern w:val="30"/>
          <w:sz w:val="26"/>
          <w:szCs w:val="26"/>
          <w:u w:color="FFFFFF"/>
        </w:rPr>
        <w:t>- Phải căn cứ vào đặc điểm quản lý và nhân sự kế toán tại công ty</w:t>
      </w:r>
    </w:p>
    <w:p w:rsidR="008D7A16" w:rsidRDefault="008D7A16" w:rsidP="008D7A16">
      <w:pPr>
        <w:ind w:firstLine="374"/>
        <w:jc w:val="both"/>
        <w:rPr>
          <w:rFonts w:ascii="Times New Roman" w:hAnsi="Times New Roman" w:cs="Times New Roman"/>
          <w:kern w:val="30"/>
          <w:sz w:val="26"/>
          <w:szCs w:val="26"/>
          <w:u w:color="FFFFFF"/>
        </w:rPr>
      </w:pPr>
      <w:r>
        <w:rPr>
          <w:rFonts w:ascii="Times New Roman" w:hAnsi="Times New Roman" w:cs="Times New Roman"/>
          <w:kern w:val="30"/>
          <w:sz w:val="26"/>
          <w:szCs w:val="26"/>
          <w:u w:color="FFFFFF"/>
        </w:rPr>
        <w:t>- Thiết kế hệ thống sổ sách phù hợp với yêu cầu của nhà quản lý và tính hiệu quả giữa chi phí bỏ ra cho việc thực hiện công tác kế toán với lợi ích thông tin thu được.</w:t>
      </w:r>
    </w:p>
    <w:p w:rsidR="008D7A16" w:rsidRDefault="008D7A16" w:rsidP="008D7A16">
      <w:pPr>
        <w:ind w:firstLine="374"/>
        <w:jc w:val="both"/>
        <w:rPr>
          <w:rFonts w:ascii="Times New Roman" w:hAnsi="Times New Roman" w:cs="Times New Roman"/>
          <w:kern w:val="30"/>
          <w:sz w:val="26"/>
          <w:szCs w:val="26"/>
          <w:u w:color="FFFFFF"/>
        </w:rPr>
      </w:pPr>
      <w:r>
        <w:rPr>
          <w:rFonts w:ascii="Times New Roman" w:hAnsi="Times New Roman" w:cs="Times New Roman"/>
          <w:kern w:val="30"/>
          <w:sz w:val="26"/>
          <w:szCs w:val="26"/>
          <w:u w:color="FFFFFF"/>
        </w:rPr>
        <w:t>- Sổ chi tiết phải thiết kế có theo dõi thời gian còn lại của những khoản nợ phải thu để phục vụ cho việc lập báo cáo tài chính.</w:t>
      </w:r>
    </w:p>
    <w:p w:rsidR="008D7A16" w:rsidRPr="00F5790A" w:rsidRDefault="008D7A16" w:rsidP="008D7A16">
      <w:pPr>
        <w:ind w:firstLine="374"/>
        <w:jc w:val="both"/>
        <w:rPr>
          <w:rFonts w:ascii="Times New Roman" w:hAnsi="Times New Roman" w:cs="Times New Roman"/>
          <w:kern w:val="30"/>
          <w:sz w:val="26"/>
          <w:szCs w:val="26"/>
          <w:u w:color="FFFFFF"/>
        </w:rPr>
      </w:pPr>
      <w:r>
        <w:rPr>
          <w:rFonts w:ascii="Times New Roman" w:hAnsi="Times New Roman" w:cs="Times New Roman"/>
          <w:kern w:val="30"/>
          <w:sz w:val="26"/>
          <w:szCs w:val="26"/>
          <w:u w:color="FFFFFF"/>
        </w:rPr>
        <w:lastRenderedPageBreak/>
        <w:t>- Không nên bì trừ số dư bên Nợ và bên Có của các TK phải trả người bán để cung cấp thông tin chính xác cho nhà quản lý</w:t>
      </w:r>
    </w:p>
    <w:p w:rsidR="00F5790A" w:rsidRPr="00F5790A" w:rsidRDefault="00F5790A" w:rsidP="00F5790A">
      <w:pPr>
        <w:jc w:val="both"/>
        <w:rPr>
          <w:rFonts w:ascii="Times New Roman" w:hAnsi="Times New Roman" w:cs="Times New Roman"/>
          <w:kern w:val="30"/>
          <w:sz w:val="26"/>
          <w:szCs w:val="26"/>
          <w:u w:color="FFFFFF"/>
        </w:rPr>
      </w:pPr>
    </w:p>
    <w:p w:rsidR="00F5790A" w:rsidRPr="00F5790A" w:rsidRDefault="00F5790A" w:rsidP="00F5790A">
      <w:pPr>
        <w:rPr>
          <w:rFonts w:ascii="Times New Roman" w:hAnsi="Times New Roman" w:cs="Times New Roman"/>
        </w:rPr>
      </w:pPr>
    </w:p>
    <w:p w:rsidR="009D6FC1" w:rsidRPr="00F5790A" w:rsidRDefault="009D6FC1" w:rsidP="009D6FC1">
      <w:pPr>
        <w:ind w:firstLine="374"/>
        <w:jc w:val="both"/>
        <w:rPr>
          <w:rFonts w:ascii="Times New Roman" w:hAnsi="Times New Roman" w:cs="Times New Roman"/>
          <w:b/>
          <w:bCs/>
          <w:kern w:val="30"/>
          <w:sz w:val="26"/>
          <w:szCs w:val="26"/>
          <w:u w:color="FFFFFF"/>
        </w:rPr>
      </w:pPr>
    </w:p>
    <w:sectPr w:rsidR="009D6FC1" w:rsidRPr="00F5790A"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A03"/>
    <w:multiLevelType w:val="hybridMultilevel"/>
    <w:tmpl w:val="628AC230"/>
    <w:lvl w:ilvl="0" w:tplc="FFFFFFFF">
      <w:start w:val="1"/>
      <w:numFmt w:val="decimal"/>
      <w:lvlText w:val="%1."/>
      <w:lvlJc w:val="left"/>
      <w:pPr>
        <w:tabs>
          <w:tab w:val="num" w:pos="720"/>
        </w:tabs>
        <w:ind w:left="720" w:hanging="360"/>
      </w:pPr>
      <w:rPr>
        <w:rFonts w:hint="default"/>
        <w:b w:val="0"/>
        <w:bCs w:val="0"/>
        <w:u w:val="single"/>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E046754"/>
    <w:multiLevelType w:val="hybridMultilevel"/>
    <w:tmpl w:val="705ACEF6"/>
    <w:lvl w:ilvl="0" w:tplc="4C744F8C">
      <w:start w:val="1"/>
      <w:numFmt w:val="decimal"/>
      <w:lvlText w:val="%1."/>
      <w:lvlJc w:val="left"/>
      <w:pPr>
        <w:tabs>
          <w:tab w:val="num" w:pos="720"/>
        </w:tabs>
        <w:ind w:left="720" w:hanging="360"/>
      </w:pPr>
    </w:lvl>
    <w:lvl w:ilvl="1" w:tplc="3B42A954">
      <w:numFmt w:val="none"/>
      <w:lvlText w:val=""/>
      <w:lvlJc w:val="left"/>
      <w:pPr>
        <w:tabs>
          <w:tab w:val="num" w:pos="360"/>
        </w:tabs>
      </w:pPr>
    </w:lvl>
    <w:lvl w:ilvl="2" w:tplc="7406938A">
      <w:numFmt w:val="none"/>
      <w:lvlText w:val=""/>
      <w:lvlJc w:val="left"/>
      <w:pPr>
        <w:tabs>
          <w:tab w:val="num" w:pos="360"/>
        </w:tabs>
      </w:pPr>
    </w:lvl>
    <w:lvl w:ilvl="3" w:tplc="870C5720">
      <w:numFmt w:val="none"/>
      <w:lvlText w:val=""/>
      <w:lvlJc w:val="left"/>
      <w:pPr>
        <w:tabs>
          <w:tab w:val="num" w:pos="360"/>
        </w:tabs>
      </w:pPr>
    </w:lvl>
    <w:lvl w:ilvl="4" w:tplc="C1F802B2">
      <w:numFmt w:val="none"/>
      <w:lvlText w:val=""/>
      <w:lvlJc w:val="left"/>
      <w:pPr>
        <w:tabs>
          <w:tab w:val="num" w:pos="360"/>
        </w:tabs>
      </w:pPr>
    </w:lvl>
    <w:lvl w:ilvl="5" w:tplc="B302F77C">
      <w:numFmt w:val="none"/>
      <w:lvlText w:val=""/>
      <w:lvlJc w:val="left"/>
      <w:pPr>
        <w:tabs>
          <w:tab w:val="num" w:pos="360"/>
        </w:tabs>
      </w:pPr>
    </w:lvl>
    <w:lvl w:ilvl="6" w:tplc="F83E2A0E">
      <w:numFmt w:val="none"/>
      <w:lvlText w:val=""/>
      <w:lvlJc w:val="left"/>
      <w:pPr>
        <w:tabs>
          <w:tab w:val="num" w:pos="360"/>
        </w:tabs>
      </w:pPr>
    </w:lvl>
    <w:lvl w:ilvl="7" w:tplc="CD14F092">
      <w:numFmt w:val="none"/>
      <w:lvlText w:val=""/>
      <w:lvlJc w:val="left"/>
      <w:pPr>
        <w:tabs>
          <w:tab w:val="num" w:pos="360"/>
        </w:tabs>
      </w:pPr>
    </w:lvl>
    <w:lvl w:ilvl="8" w:tplc="9EDCC834">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6FC1"/>
    <w:rsid w:val="00411795"/>
    <w:rsid w:val="00616B9C"/>
    <w:rsid w:val="008D7A16"/>
    <w:rsid w:val="009D6FC1"/>
    <w:rsid w:val="00AC5B61"/>
    <w:rsid w:val="00F5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6">
    <w:name w:val="heading 6"/>
    <w:basedOn w:val="Normal"/>
    <w:next w:val="Normal"/>
    <w:link w:val="Heading6Char"/>
    <w:qFormat/>
    <w:rsid w:val="009D6FC1"/>
    <w:pPr>
      <w:keepNext/>
      <w:spacing w:after="0" w:line="240" w:lineRule="auto"/>
      <w:jc w:val="center"/>
      <w:outlineLvl w:val="5"/>
    </w:pPr>
    <w:rPr>
      <w:rFonts w:ascii="Times New Roman" w:eastAsia="Times New Roman" w:hAnsi="Times New Roman" w:cs="Times New Roman"/>
      <w:b/>
      <w:bCs/>
      <w:kern w:val="30"/>
      <w:sz w:val="24"/>
      <w:szCs w:val="24"/>
      <w:u w:val="words"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D6FC1"/>
    <w:rPr>
      <w:rFonts w:ascii="Times New Roman" w:eastAsia="Times New Roman" w:hAnsi="Times New Roman" w:cs="Times New Roman"/>
      <w:b/>
      <w:bCs/>
      <w:kern w:val="30"/>
      <w:sz w:val="24"/>
      <w:szCs w:val="24"/>
      <w:u w:val="words" w:color="FFFFFF"/>
    </w:rPr>
  </w:style>
  <w:style w:type="paragraph" w:styleId="ListParagraph">
    <w:name w:val="List Paragraph"/>
    <w:basedOn w:val="Normal"/>
    <w:uiPriority w:val="34"/>
    <w:qFormat/>
    <w:rsid w:val="009D6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2016-05-18T02:45:00Z</dcterms:created>
  <dcterms:modified xsi:type="dcterms:W3CDTF">2016-05-18T03:13:00Z</dcterms:modified>
</cp:coreProperties>
</file>